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C7" w:rsidRPr="00BD0E6D" w:rsidRDefault="00FB6BC7" w:rsidP="00FB6BC7">
      <w:pPr>
        <w:jc w:val="center"/>
        <w:rPr>
          <w:rFonts w:ascii="仿宋_GB2312" w:eastAsia="仿宋_GB2312"/>
          <w:b/>
          <w:sz w:val="36"/>
          <w:szCs w:val="36"/>
        </w:rPr>
      </w:pPr>
      <w:r w:rsidRPr="00BD0E6D">
        <w:rPr>
          <w:rFonts w:ascii="仿宋_GB2312" w:eastAsia="仿宋_GB2312" w:hint="eastAsia"/>
          <w:b/>
          <w:sz w:val="36"/>
          <w:szCs w:val="36"/>
        </w:rPr>
        <w:t>信息与控制</w:t>
      </w:r>
      <w:r w:rsidRPr="00BD0E6D">
        <w:rPr>
          <w:rFonts w:ascii="仿宋_GB2312" w:eastAsia="仿宋_GB2312"/>
          <w:b/>
          <w:sz w:val="36"/>
          <w:szCs w:val="36"/>
        </w:rPr>
        <w:t>工程学院</w:t>
      </w:r>
      <w:r w:rsidRPr="00BD0E6D">
        <w:rPr>
          <w:rFonts w:ascii="仿宋_GB2312" w:eastAsia="仿宋_GB2312" w:hint="eastAsia"/>
          <w:b/>
          <w:sz w:val="36"/>
          <w:szCs w:val="36"/>
        </w:rPr>
        <w:t>2018年</w:t>
      </w:r>
      <w:r w:rsidRPr="00BD0E6D">
        <w:rPr>
          <w:rFonts w:ascii="仿宋_GB2312" w:eastAsia="仿宋_GB2312"/>
          <w:b/>
          <w:sz w:val="36"/>
          <w:szCs w:val="36"/>
        </w:rPr>
        <w:t>中心组及教职工</w:t>
      </w:r>
    </w:p>
    <w:p w:rsidR="009E66EF" w:rsidRPr="00BD0E6D" w:rsidRDefault="00FB6BC7" w:rsidP="00FB6BC7">
      <w:pPr>
        <w:jc w:val="center"/>
        <w:rPr>
          <w:rFonts w:ascii="仿宋_GB2312" w:eastAsia="仿宋_GB2312"/>
          <w:b/>
          <w:sz w:val="36"/>
          <w:szCs w:val="36"/>
        </w:rPr>
      </w:pPr>
      <w:r w:rsidRPr="00BD0E6D">
        <w:rPr>
          <w:rFonts w:ascii="仿宋_GB2312" w:eastAsia="仿宋_GB2312"/>
          <w:b/>
          <w:sz w:val="36"/>
          <w:szCs w:val="36"/>
        </w:rPr>
        <w:t>政治理论学习计划</w:t>
      </w:r>
    </w:p>
    <w:p w:rsidR="00FB6BC7" w:rsidRPr="00FB6BC7" w:rsidRDefault="00FB6BC7" w:rsidP="00FB6BC7">
      <w:pPr>
        <w:jc w:val="left"/>
        <w:rPr>
          <w:rFonts w:ascii="仿宋_GB2312" w:eastAsia="仿宋_GB2312"/>
          <w:b/>
          <w:sz w:val="32"/>
          <w:szCs w:val="32"/>
        </w:rPr>
      </w:pPr>
      <w:r>
        <w:rPr>
          <w:rFonts w:ascii="仿宋_GB2312" w:eastAsia="仿宋_GB2312" w:hint="eastAsia"/>
          <w:b/>
          <w:sz w:val="32"/>
          <w:szCs w:val="32"/>
        </w:rPr>
        <w:t>学院理论学习中心组</w:t>
      </w:r>
      <w:r>
        <w:rPr>
          <w:rFonts w:ascii="仿宋_GB2312" w:eastAsia="仿宋_GB2312"/>
          <w:b/>
          <w:sz w:val="32"/>
          <w:szCs w:val="32"/>
        </w:rPr>
        <w:t>、各教研室</w:t>
      </w:r>
      <w:r>
        <w:rPr>
          <w:rFonts w:ascii="仿宋_GB2312" w:eastAsia="仿宋_GB2312" w:hint="eastAsia"/>
          <w:b/>
          <w:sz w:val="32"/>
          <w:szCs w:val="32"/>
        </w:rPr>
        <w:t>、</w:t>
      </w:r>
      <w:r>
        <w:rPr>
          <w:rFonts w:ascii="仿宋_GB2312" w:eastAsia="仿宋_GB2312"/>
          <w:b/>
          <w:sz w:val="32"/>
          <w:szCs w:val="32"/>
        </w:rPr>
        <w:t>实验室：</w:t>
      </w:r>
    </w:p>
    <w:p w:rsidR="00FB6BC7" w:rsidRPr="00980624" w:rsidRDefault="00FB6BC7" w:rsidP="00FB6BC7">
      <w:pPr>
        <w:autoSpaceDE w:val="0"/>
        <w:spacing w:line="560" w:lineRule="exact"/>
        <w:ind w:firstLineChars="200" w:firstLine="600"/>
        <w:jc w:val="left"/>
        <w:rPr>
          <w:rFonts w:ascii="仿宋_GB2312" w:eastAsia="仿宋_GB2312"/>
          <w:sz w:val="30"/>
          <w:szCs w:val="30"/>
        </w:rPr>
      </w:pPr>
      <w:r w:rsidRPr="00980624">
        <w:rPr>
          <w:rFonts w:ascii="仿宋_GB2312" w:eastAsia="仿宋_GB2312" w:hint="eastAsia"/>
          <w:sz w:val="30"/>
          <w:szCs w:val="30"/>
        </w:rPr>
        <w:t>2018年</w:t>
      </w:r>
      <w:r w:rsidRPr="00980624">
        <w:rPr>
          <w:rFonts w:ascii="仿宋_GB2312" w:eastAsia="仿宋_GB2312"/>
          <w:sz w:val="30"/>
          <w:szCs w:val="30"/>
        </w:rPr>
        <w:t>是学校瞄准目标</w:t>
      </w:r>
      <w:r w:rsidRPr="00980624">
        <w:rPr>
          <w:rFonts w:ascii="仿宋_GB2312" w:eastAsia="仿宋_GB2312" w:hint="eastAsia"/>
          <w:sz w:val="30"/>
          <w:szCs w:val="30"/>
        </w:rPr>
        <w:t>、</w:t>
      </w:r>
      <w:r w:rsidRPr="00980624">
        <w:rPr>
          <w:rFonts w:ascii="仿宋_GB2312" w:eastAsia="仿宋_GB2312"/>
          <w:sz w:val="30"/>
          <w:szCs w:val="30"/>
        </w:rPr>
        <w:t>抢抓机遇、苦练内功、夯实基础、迎接突破的强基之年，是学校破解重大瓶颈难题、新校区建设必须实现既定目标的</w:t>
      </w:r>
      <w:r w:rsidRPr="00980624">
        <w:rPr>
          <w:rFonts w:ascii="仿宋_GB2312" w:eastAsia="仿宋_GB2312" w:hint="eastAsia"/>
          <w:sz w:val="30"/>
          <w:szCs w:val="30"/>
        </w:rPr>
        <w:t>攻坚</w:t>
      </w:r>
      <w:r w:rsidRPr="00980624">
        <w:rPr>
          <w:rFonts w:ascii="仿宋_GB2312" w:eastAsia="仿宋_GB2312"/>
          <w:sz w:val="30"/>
          <w:szCs w:val="30"/>
        </w:rPr>
        <w:t>之年，是学校</w:t>
      </w:r>
      <w:r w:rsidRPr="00980624">
        <w:rPr>
          <w:rFonts w:ascii="仿宋_GB2312" w:eastAsia="仿宋_GB2312" w:hint="eastAsia"/>
          <w:sz w:val="30"/>
          <w:szCs w:val="30"/>
        </w:rPr>
        <w:t>深入推进</w:t>
      </w:r>
      <w:r w:rsidRPr="00980624">
        <w:rPr>
          <w:rFonts w:ascii="仿宋_GB2312" w:eastAsia="仿宋_GB2312"/>
          <w:sz w:val="30"/>
          <w:szCs w:val="30"/>
        </w:rPr>
        <w:t>内涵式建设、</w:t>
      </w:r>
      <w:r w:rsidRPr="00980624">
        <w:rPr>
          <w:rFonts w:ascii="仿宋_GB2312" w:eastAsia="仿宋_GB2312" w:hint="eastAsia"/>
          <w:sz w:val="30"/>
          <w:szCs w:val="30"/>
        </w:rPr>
        <w:t>实施</w:t>
      </w:r>
      <w:r w:rsidRPr="00980624">
        <w:rPr>
          <w:rFonts w:ascii="仿宋_GB2312" w:eastAsia="仿宋_GB2312"/>
          <w:sz w:val="30"/>
          <w:szCs w:val="30"/>
        </w:rPr>
        <w:t>综合改革</w:t>
      </w:r>
      <w:r w:rsidRPr="00980624">
        <w:rPr>
          <w:rFonts w:ascii="仿宋_GB2312" w:eastAsia="仿宋_GB2312" w:hint="eastAsia"/>
          <w:sz w:val="30"/>
          <w:szCs w:val="30"/>
        </w:rPr>
        <w:t>、</w:t>
      </w:r>
      <w:r w:rsidRPr="00980624">
        <w:rPr>
          <w:rFonts w:ascii="仿宋_GB2312" w:eastAsia="仿宋_GB2312"/>
          <w:sz w:val="30"/>
          <w:szCs w:val="30"/>
        </w:rPr>
        <w:t>助推新旧动能转换必须开创新局面</w:t>
      </w:r>
      <w:r w:rsidRPr="00980624">
        <w:rPr>
          <w:rFonts w:ascii="仿宋_GB2312" w:eastAsia="仿宋_GB2312" w:hint="eastAsia"/>
          <w:sz w:val="30"/>
          <w:szCs w:val="30"/>
        </w:rPr>
        <w:t>的</w:t>
      </w:r>
      <w:r w:rsidRPr="00980624">
        <w:rPr>
          <w:rFonts w:ascii="仿宋_GB2312" w:eastAsia="仿宋_GB2312"/>
          <w:sz w:val="30"/>
          <w:szCs w:val="30"/>
        </w:rPr>
        <w:t>起势</w:t>
      </w:r>
      <w:r w:rsidRPr="00980624">
        <w:rPr>
          <w:rFonts w:ascii="仿宋_GB2312" w:eastAsia="仿宋_GB2312" w:hint="eastAsia"/>
          <w:sz w:val="30"/>
          <w:szCs w:val="30"/>
        </w:rPr>
        <w:t>之年，是</w:t>
      </w:r>
      <w:r w:rsidRPr="00980624">
        <w:rPr>
          <w:rFonts w:ascii="仿宋_GB2312" w:eastAsia="仿宋_GB2312"/>
          <w:sz w:val="30"/>
          <w:szCs w:val="30"/>
        </w:rPr>
        <w:t>信控学院合并成立激发活力、快速融合、跨越式发展的关键之年</w:t>
      </w:r>
      <w:r w:rsidRPr="00980624">
        <w:rPr>
          <w:rFonts w:ascii="仿宋_GB2312" w:eastAsia="仿宋_GB2312" w:hint="eastAsia"/>
          <w:sz w:val="30"/>
          <w:szCs w:val="30"/>
        </w:rPr>
        <w:t>。根据上级有关要求，结合学院工作实际，现就</w:t>
      </w:r>
      <w:r w:rsidRPr="00980624">
        <w:rPr>
          <w:rFonts w:ascii="仿宋_GB2312" w:eastAsia="仿宋_GB2312"/>
          <w:sz w:val="30"/>
          <w:szCs w:val="30"/>
        </w:rPr>
        <w:t>201</w:t>
      </w:r>
      <w:r w:rsidRPr="00980624">
        <w:rPr>
          <w:rFonts w:ascii="仿宋_GB2312" w:eastAsia="仿宋_GB2312" w:hint="eastAsia"/>
          <w:sz w:val="30"/>
          <w:szCs w:val="30"/>
        </w:rPr>
        <w:t>8年理论学习中心组及教职工政治理论学习作如下安排。</w:t>
      </w:r>
    </w:p>
    <w:p w:rsidR="00FB6BC7" w:rsidRPr="00980624" w:rsidRDefault="00FB6BC7" w:rsidP="00FB6BC7">
      <w:pPr>
        <w:autoSpaceDE w:val="0"/>
        <w:spacing w:line="560" w:lineRule="exact"/>
        <w:ind w:firstLineChars="200" w:firstLine="600"/>
        <w:jc w:val="left"/>
        <w:rPr>
          <w:rFonts w:ascii="仿宋_GB2312" w:eastAsia="仿宋_GB2312"/>
          <w:sz w:val="30"/>
          <w:szCs w:val="30"/>
        </w:rPr>
      </w:pPr>
      <w:r w:rsidRPr="00980624">
        <w:rPr>
          <w:rFonts w:ascii="黑体" w:eastAsia="黑体" w:hint="eastAsia"/>
          <w:sz w:val="30"/>
          <w:szCs w:val="30"/>
        </w:rPr>
        <w:t>一、指导思想</w:t>
      </w:r>
    </w:p>
    <w:p w:rsidR="006B217C" w:rsidRDefault="00FB6BC7" w:rsidP="003A1D8B">
      <w:pPr>
        <w:autoSpaceDE w:val="0"/>
        <w:spacing w:line="560" w:lineRule="exact"/>
        <w:ind w:firstLineChars="200" w:firstLine="600"/>
        <w:jc w:val="left"/>
        <w:rPr>
          <w:rFonts w:ascii="仿宋_GB2312" w:eastAsia="仿宋_GB2312"/>
          <w:sz w:val="30"/>
          <w:szCs w:val="30"/>
        </w:rPr>
      </w:pPr>
      <w:r w:rsidRPr="00980624">
        <w:rPr>
          <w:rFonts w:ascii="仿宋_GB2312" w:eastAsia="仿宋_GB2312" w:hint="eastAsia"/>
          <w:sz w:val="30"/>
          <w:szCs w:val="30"/>
        </w:rPr>
        <w:t>高举习近平新时代中国特色社会主义思想伟大旗帜，紧紧围绕学习贯彻党的十九大精神这条主线，深入学习贯彻习近平总书记视察山东重要讲话、重要指示批示精神，全面贯彻落实省第十一次、市第十二次党代会精神，牢牢抓住思想理论武装这个根本，精心组织理论中心组学习，着力推动习近平新时代中国特色社会主义思想深入人心，把学习的过程作为增强“四个意识”、坚定“四个自信”的过程，使学习成效内化为马克思主义立场、中国特色社会主义立场、人民立场，内化为拥戴核心、维护核心的情感、爱党爱国的情感、热爱学校奉献学校的情感，为加快推进“双一流”建设和“一流特色高水平大学”建设提供有力的思想保证和精神动力。</w:t>
      </w:r>
    </w:p>
    <w:p w:rsidR="005A322A" w:rsidRDefault="005A322A" w:rsidP="003A1D8B">
      <w:pPr>
        <w:autoSpaceDE w:val="0"/>
        <w:spacing w:line="560" w:lineRule="exact"/>
        <w:ind w:firstLineChars="200" w:firstLine="600"/>
        <w:jc w:val="left"/>
        <w:rPr>
          <w:rFonts w:ascii="仿宋_GB2312" w:eastAsia="仿宋_GB2312"/>
          <w:sz w:val="30"/>
          <w:szCs w:val="30"/>
        </w:rPr>
      </w:pPr>
    </w:p>
    <w:p w:rsidR="005A322A" w:rsidRDefault="005A322A" w:rsidP="003A1D8B">
      <w:pPr>
        <w:autoSpaceDE w:val="0"/>
        <w:spacing w:line="560" w:lineRule="exact"/>
        <w:ind w:firstLineChars="200" w:firstLine="600"/>
        <w:jc w:val="left"/>
        <w:rPr>
          <w:rFonts w:ascii="仿宋_GB2312" w:eastAsia="仿宋_GB2312"/>
          <w:sz w:val="30"/>
          <w:szCs w:val="30"/>
        </w:rPr>
      </w:pPr>
    </w:p>
    <w:p w:rsidR="005A322A" w:rsidRDefault="005A322A" w:rsidP="003A1D8B">
      <w:pPr>
        <w:autoSpaceDE w:val="0"/>
        <w:spacing w:line="560" w:lineRule="exact"/>
        <w:ind w:firstLineChars="200" w:firstLine="600"/>
        <w:jc w:val="left"/>
        <w:rPr>
          <w:rFonts w:ascii="仿宋_GB2312" w:eastAsia="仿宋_GB2312"/>
          <w:sz w:val="30"/>
          <w:szCs w:val="30"/>
        </w:rPr>
        <w:sectPr w:rsidR="005A322A" w:rsidSect="005A322A">
          <w:pgSz w:w="11906" w:h="16838"/>
          <w:pgMar w:top="1440" w:right="1418" w:bottom="1440" w:left="1418" w:header="851" w:footer="992" w:gutter="0"/>
          <w:cols w:space="425"/>
          <w:docGrid w:type="lines" w:linePitch="312"/>
        </w:sectPr>
      </w:pPr>
    </w:p>
    <w:p w:rsidR="005A322A" w:rsidRPr="003A1D8B" w:rsidRDefault="005A322A" w:rsidP="003A1D8B">
      <w:pPr>
        <w:autoSpaceDE w:val="0"/>
        <w:spacing w:line="560" w:lineRule="exact"/>
        <w:ind w:firstLineChars="200" w:firstLine="600"/>
        <w:jc w:val="left"/>
        <w:rPr>
          <w:rFonts w:ascii="仿宋_GB2312" w:eastAsia="仿宋_GB2312" w:hint="eastAsia"/>
          <w:sz w:val="30"/>
          <w:szCs w:val="30"/>
        </w:rPr>
      </w:pPr>
    </w:p>
    <w:p w:rsidR="006B217C" w:rsidRPr="003A1D8B" w:rsidRDefault="006B217C" w:rsidP="003A1D8B">
      <w:pPr>
        <w:autoSpaceDE w:val="0"/>
        <w:spacing w:line="560" w:lineRule="exact"/>
        <w:ind w:firstLineChars="200" w:firstLine="600"/>
        <w:jc w:val="left"/>
        <w:rPr>
          <w:rFonts w:ascii="黑体" w:eastAsia="黑体"/>
          <w:sz w:val="30"/>
          <w:szCs w:val="30"/>
        </w:rPr>
      </w:pPr>
      <w:r w:rsidRPr="00980624">
        <w:rPr>
          <w:rFonts w:ascii="黑体" w:eastAsia="黑体" w:hint="eastAsia"/>
          <w:sz w:val="30"/>
          <w:szCs w:val="30"/>
        </w:rPr>
        <w:t>二</w:t>
      </w:r>
      <w:r w:rsidRPr="00980624">
        <w:rPr>
          <w:rFonts w:ascii="黑体" w:eastAsia="黑体"/>
          <w:sz w:val="30"/>
          <w:szCs w:val="30"/>
        </w:rPr>
        <w:t>、</w:t>
      </w:r>
      <w:r w:rsidRPr="00980624">
        <w:rPr>
          <w:rFonts w:ascii="黑体" w:eastAsia="黑体" w:hint="eastAsia"/>
          <w:sz w:val="30"/>
          <w:szCs w:val="30"/>
        </w:rPr>
        <w:t>学习内容</w:t>
      </w:r>
    </w:p>
    <w:tbl>
      <w:tblPr>
        <w:tblStyle w:val="a3"/>
        <w:tblW w:w="14317" w:type="dxa"/>
        <w:tblInd w:w="-147" w:type="dxa"/>
        <w:tblLook w:val="04A0" w:firstRow="1" w:lastRow="0" w:firstColumn="1" w:lastColumn="0" w:noHBand="0" w:noVBand="1"/>
      </w:tblPr>
      <w:tblGrid>
        <w:gridCol w:w="1418"/>
        <w:gridCol w:w="1701"/>
        <w:gridCol w:w="6095"/>
        <w:gridCol w:w="3119"/>
        <w:gridCol w:w="1134"/>
        <w:gridCol w:w="850"/>
      </w:tblGrid>
      <w:tr w:rsidR="006B217C" w:rsidRPr="00CF69CC" w:rsidTr="00CF69CC">
        <w:tc>
          <w:tcPr>
            <w:tcW w:w="1418" w:type="dxa"/>
          </w:tcPr>
          <w:p w:rsidR="006B217C" w:rsidRPr="00CF69CC" w:rsidRDefault="006B217C" w:rsidP="0005727E">
            <w:pPr>
              <w:spacing w:line="440" w:lineRule="exact"/>
              <w:jc w:val="center"/>
              <w:rPr>
                <w:b/>
                <w:sz w:val="28"/>
                <w:szCs w:val="28"/>
              </w:rPr>
            </w:pPr>
            <w:r w:rsidRPr="00CF69CC">
              <w:rPr>
                <w:rFonts w:hint="eastAsia"/>
                <w:b/>
                <w:sz w:val="28"/>
                <w:szCs w:val="28"/>
              </w:rPr>
              <w:t>学习时间</w:t>
            </w:r>
          </w:p>
        </w:tc>
        <w:tc>
          <w:tcPr>
            <w:tcW w:w="1701" w:type="dxa"/>
          </w:tcPr>
          <w:p w:rsidR="006B217C" w:rsidRPr="00CF69CC" w:rsidRDefault="006B217C" w:rsidP="0005727E">
            <w:pPr>
              <w:spacing w:line="440" w:lineRule="exact"/>
              <w:jc w:val="center"/>
              <w:rPr>
                <w:b/>
                <w:sz w:val="28"/>
                <w:szCs w:val="28"/>
              </w:rPr>
            </w:pPr>
            <w:r w:rsidRPr="00CF69CC">
              <w:rPr>
                <w:rFonts w:hint="eastAsia"/>
                <w:b/>
                <w:sz w:val="28"/>
                <w:szCs w:val="28"/>
              </w:rPr>
              <w:t>学习</w:t>
            </w:r>
            <w:r w:rsidRPr="00CF69CC">
              <w:rPr>
                <w:b/>
                <w:sz w:val="28"/>
                <w:szCs w:val="28"/>
              </w:rPr>
              <w:t>专题</w:t>
            </w:r>
          </w:p>
        </w:tc>
        <w:tc>
          <w:tcPr>
            <w:tcW w:w="6095" w:type="dxa"/>
          </w:tcPr>
          <w:p w:rsidR="006B217C" w:rsidRPr="00CF69CC" w:rsidRDefault="006B217C" w:rsidP="0005727E">
            <w:pPr>
              <w:spacing w:line="440" w:lineRule="exact"/>
              <w:jc w:val="center"/>
              <w:rPr>
                <w:b/>
                <w:sz w:val="28"/>
                <w:szCs w:val="28"/>
              </w:rPr>
            </w:pPr>
            <w:r w:rsidRPr="00CF69CC">
              <w:rPr>
                <w:rFonts w:hint="eastAsia"/>
                <w:b/>
                <w:sz w:val="28"/>
                <w:szCs w:val="28"/>
              </w:rPr>
              <w:t>学习要求</w:t>
            </w:r>
          </w:p>
        </w:tc>
        <w:tc>
          <w:tcPr>
            <w:tcW w:w="3119" w:type="dxa"/>
          </w:tcPr>
          <w:p w:rsidR="006B217C" w:rsidRPr="00CF69CC" w:rsidRDefault="006B217C" w:rsidP="0005727E">
            <w:pPr>
              <w:spacing w:line="440" w:lineRule="exact"/>
              <w:jc w:val="center"/>
              <w:rPr>
                <w:b/>
                <w:sz w:val="28"/>
                <w:szCs w:val="28"/>
              </w:rPr>
            </w:pPr>
            <w:r w:rsidRPr="00CF69CC">
              <w:rPr>
                <w:rFonts w:hint="eastAsia"/>
                <w:b/>
                <w:sz w:val="28"/>
                <w:szCs w:val="28"/>
              </w:rPr>
              <w:t>参考书目</w:t>
            </w:r>
          </w:p>
        </w:tc>
        <w:tc>
          <w:tcPr>
            <w:tcW w:w="1134" w:type="dxa"/>
          </w:tcPr>
          <w:p w:rsidR="006B217C" w:rsidRPr="00CF69CC" w:rsidRDefault="000E1F3C" w:rsidP="0005727E">
            <w:pPr>
              <w:spacing w:line="440" w:lineRule="exact"/>
              <w:jc w:val="center"/>
              <w:rPr>
                <w:b/>
                <w:sz w:val="28"/>
                <w:szCs w:val="28"/>
              </w:rPr>
            </w:pPr>
            <w:r>
              <w:rPr>
                <w:rFonts w:hint="eastAsia"/>
                <w:b/>
                <w:sz w:val="28"/>
                <w:szCs w:val="28"/>
              </w:rPr>
              <w:t>负责</w:t>
            </w:r>
            <w:r w:rsidR="006B217C" w:rsidRPr="00CF69CC">
              <w:rPr>
                <w:rFonts w:hint="eastAsia"/>
                <w:b/>
                <w:sz w:val="28"/>
                <w:szCs w:val="28"/>
              </w:rPr>
              <w:t>人</w:t>
            </w:r>
          </w:p>
        </w:tc>
        <w:tc>
          <w:tcPr>
            <w:tcW w:w="850" w:type="dxa"/>
          </w:tcPr>
          <w:p w:rsidR="006B217C" w:rsidRPr="00CF69CC" w:rsidRDefault="006B217C" w:rsidP="0005727E">
            <w:pPr>
              <w:spacing w:line="440" w:lineRule="exact"/>
              <w:jc w:val="center"/>
              <w:rPr>
                <w:b/>
                <w:sz w:val="28"/>
                <w:szCs w:val="28"/>
              </w:rPr>
            </w:pPr>
            <w:r w:rsidRPr="00CF69CC">
              <w:rPr>
                <w:rFonts w:hint="eastAsia"/>
                <w:b/>
                <w:sz w:val="28"/>
                <w:szCs w:val="28"/>
              </w:rPr>
              <w:t>备注</w:t>
            </w:r>
          </w:p>
        </w:tc>
      </w:tr>
      <w:tr w:rsidR="006B217C" w:rsidRPr="0005727E" w:rsidTr="003A1D8B">
        <w:tc>
          <w:tcPr>
            <w:tcW w:w="1418" w:type="dxa"/>
            <w:vAlign w:val="center"/>
          </w:tcPr>
          <w:p w:rsidR="006B217C" w:rsidRPr="005671AA" w:rsidRDefault="005671AA" w:rsidP="003A1D8B">
            <w:pPr>
              <w:spacing w:line="440" w:lineRule="exact"/>
              <w:rPr>
                <w:sz w:val="28"/>
                <w:szCs w:val="28"/>
              </w:rPr>
            </w:pPr>
            <w:r w:rsidRPr="005671AA">
              <w:rPr>
                <w:rFonts w:hint="eastAsia"/>
                <w:sz w:val="28"/>
                <w:szCs w:val="28"/>
              </w:rPr>
              <w:t>5</w:t>
            </w:r>
            <w:r w:rsidRPr="005671AA">
              <w:rPr>
                <w:rFonts w:hint="eastAsia"/>
                <w:sz w:val="28"/>
                <w:szCs w:val="28"/>
              </w:rPr>
              <w:t>月</w:t>
            </w:r>
            <w:r>
              <w:rPr>
                <w:sz w:val="28"/>
                <w:szCs w:val="28"/>
              </w:rPr>
              <w:t>2</w:t>
            </w:r>
            <w:r>
              <w:rPr>
                <w:rFonts w:hint="eastAsia"/>
                <w:sz w:val="28"/>
                <w:szCs w:val="28"/>
              </w:rPr>
              <w:t>日</w:t>
            </w:r>
            <w:r>
              <w:rPr>
                <w:sz w:val="28"/>
                <w:szCs w:val="28"/>
              </w:rPr>
              <w:t>、</w:t>
            </w:r>
            <w:r>
              <w:rPr>
                <w:rFonts w:hint="eastAsia"/>
                <w:sz w:val="28"/>
                <w:szCs w:val="28"/>
              </w:rPr>
              <w:t>16</w:t>
            </w:r>
            <w:r>
              <w:rPr>
                <w:rFonts w:hint="eastAsia"/>
                <w:sz w:val="28"/>
                <w:szCs w:val="28"/>
              </w:rPr>
              <w:t>日</w:t>
            </w:r>
            <w:r w:rsidR="00E47246">
              <w:rPr>
                <w:rFonts w:hint="eastAsia"/>
                <w:sz w:val="28"/>
                <w:szCs w:val="28"/>
              </w:rPr>
              <w:t>、</w:t>
            </w:r>
            <w:r w:rsidR="00E47246">
              <w:rPr>
                <w:rFonts w:hint="eastAsia"/>
                <w:sz w:val="28"/>
                <w:szCs w:val="28"/>
              </w:rPr>
              <w:t>23</w:t>
            </w:r>
            <w:r w:rsidR="00E47246">
              <w:rPr>
                <w:rFonts w:hint="eastAsia"/>
                <w:sz w:val="28"/>
                <w:szCs w:val="28"/>
              </w:rPr>
              <w:t>日</w:t>
            </w:r>
          </w:p>
        </w:tc>
        <w:tc>
          <w:tcPr>
            <w:tcW w:w="1701" w:type="dxa"/>
            <w:vAlign w:val="center"/>
          </w:tcPr>
          <w:p w:rsidR="006B217C" w:rsidRPr="0005727E" w:rsidRDefault="006B217C" w:rsidP="0005727E">
            <w:pPr>
              <w:spacing w:line="440" w:lineRule="exact"/>
              <w:ind w:firstLineChars="200" w:firstLine="480"/>
              <w:jc w:val="left"/>
              <w:rPr>
                <w:rFonts w:ascii="楷体_GB2312" w:eastAsia="楷体_GB2312"/>
                <w:sz w:val="24"/>
                <w:szCs w:val="24"/>
              </w:rPr>
            </w:pPr>
            <w:r w:rsidRPr="0005727E">
              <w:rPr>
                <w:rFonts w:ascii="楷体_GB2312" w:eastAsia="楷体_GB2312" w:hint="eastAsia"/>
                <w:sz w:val="24"/>
                <w:szCs w:val="24"/>
              </w:rPr>
              <w:t>深入学习贯彻习近平新时代中国特色社会主义思想和党的十九大精神</w:t>
            </w:r>
          </w:p>
          <w:p w:rsidR="006B217C" w:rsidRPr="0005727E" w:rsidRDefault="006B217C" w:rsidP="0005727E">
            <w:pPr>
              <w:spacing w:line="440" w:lineRule="exact"/>
              <w:rPr>
                <w:sz w:val="24"/>
                <w:szCs w:val="24"/>
              </w:rPr>
            </w:pPr>
          </w:p>
        </w:tc>
        <w:tc>
          <w:tcPr>
            <w:tcW w:w="6095" w:type="dxa"/>
          </w:tcPr>
          <w:p w:rsidR="006B217C"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结合学校“大学习、大调研、大改进”，认真落实习近平总书记提出的“全党来一个大学习”的指示精神。要把习近平新时代中国特色社会主义思想作为主心骨、定盘星、度量衡，在掌握主要内容和基本精神的基础上，进一步深刻领会思想精髓、核心要义，按照学懂、弄通、做实的要求，以手不释卷的韧劲、穷尽问题的执着和推动工作的成效，搞清楚、弄明白“八个明确”主要内容和“十四个坚持”基本方略的重大创新思想创新观点，全面掌握党的十九大提出的新思想、新观点、新论断、新任务、</w:t>
            </w:r>
            <w:bookmarkStart w:id="0" w:name="_GoBack"/>
            <w:bookmarkEnd w:id="0"/>
            <w:r w:rsidRPr="0005727E">
              <w:rPr>
                <w:rFonts w:ascii="仿宋_GB2312" w:eastAsia="仿宋_GB2312" w:hint="eastAsia"/>
                <w:sz w:val="24"/>
                <w:szCs w:val="24"/>
              </w:rPr>
              <w:t>新举措，在学思践悟中融会贯通，在考验磨砺中提高觉悟，牢固树立“四个意识”，坚定“四个自信”，坚决维护习近平总书记核心地位、领袖权威，坚决维护以习近平同志为核心的党中央权威和集中统一领导，通过学习，坚定不移走中国特色社会主义教育发展道路，办好人民满意的教育，培养德智体</w:t>
            </w:r>
            <w:r w:rsidRPr="0005727E">
              <w:rPr>
                <w:rFonts w:ascii="仿宋_GB2312" w:eastAsia="仿宋_GB2312" w:hint="eastAsia"/>
                <w:sz w:val="24"/>
                <w:szCs w:val="24"/>
              </w:rPr>
              <w:lastRenderedPageBreak/>
              <w:t>美全面发展的社会主义建设者和接班人，为决胜全面建成小康社会、夺取新时代中国特色社会主义伟大胜利、实现中华民族伟大复兴的中国梦、实现人民对美好生活的向往做出新的更大贡献！</w:t>
            </w:r>
          </w:p>
        </w:tc>
        <w:tc>
          <w:tcPr>
            <w:tcW w:w="3119" w:type="dxa"/>
          </w:tcPr>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lastRenderedPageBreak/>
              <w:t>1.党的十九大报告</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2.</w:t>
            </w:r>
            <w:r w:rsidRPr="0005727E">
              <w:rPr>
                <w:rFonts w:ascii="仿宋_GB2312" w:eastAsia="仿宋_GB2312"/>
                <w:sz w:val="24"/>
                <w:szCs w:val="24"/>
              </w:rPr>
              <w:t>中国共产党党章</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3.《习近平谈治国理政》第一卷、第二卷</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4.《习近平总书记系列重要讲话读本》</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5.习近平总书记历次对山东工作的重要讲话、重要指示批示精神</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6.习近平总书记在党的十九届一中、二中、三中全会，十九大精神研讨班开班式、十九届中央政治局第一次集体学习等的重要讲话精神。</w:t>
            </w:r>
          </w:p>
          <w:p w:rsidR="006B217C" w:rsidRPr="0005727E" w:rsidRDefault="006B217C" w:rsidP="0005727E">
            <w:pPr>
              <w:spacing w:line="440" w:lineRule="exact"/>
              <w:rPr>
                <w:sz w:val="24"/>
                <w:szCs w:val="24"/>
              </w:rPr>
            </w:pPr>
          </w:p>
        </w:tc>
        <w:tc>
          <w:tcPr>
            <w:tcW w:w="1134" w:type="dxa"/>
            <w:vAlign w:val="center"/>
          </w:tcPr>
          <w:p w:rsidR="006B217C" w:rsidRPr="000E1F3C" w:rsidRDefault="005671F5" w:rsidP="0005727E">
            <w:pPr>
              <w:spacing w:line="440" w:lineRule="exact"/>
              <w:rPr>
                <w:b/>
                <w:sz w:val="24"/>
                <w:szCs w:val="24"/>
              </w:rPr>
            </w:pPr>
            <w:r>
              <w:rPr>
                <w:rFonts w:ascii="仿宋_GB2312" w:eastAsia="仿宋_GB2312" w:hint="eastAsia"/>
                <w:b/>
                <w:sz w:val="24"/>
                <w:szCs w:val="24"/>
              </w:rPr>
              <w:lastRenderedPageBreak/>
              <w:t>学院中心组</w:t>
            </w:r>
            <w:r>
              <w:rPr>
                <w:rFonts w:ascii="仿宋_GB2312" w:eastAsia="仿宋_GB2312"/>
                <w:b/>
                <w:sz w:val="24"/>
                <w:szCs w:val="24"/>
              </w:rPr>
              <w:t>、</w:t>
            </w:r>
            <w:r w:rsidR="0005727E" w:rsidRPr="000E1F3C">
              <w:rPr>
                <w:rFonts w:ascii="仿宋_GB2312" w:eastAsia="仿宋_GB2312" w:hint="eastAsia"/>
                <w:b/>
                <w:sz w:val="24"/>
                <w:szCs w:val="24"/>
              </w:rPr>
              <w:t>各</w:t>
            </w:r>
            <w:r w:rsidR="001B41E4" w:rsidRPr="000E1F3C">
              <w:rPr>
                <w:rFonts w:ascii="仿宋_GB2312" w:eastAsia="仿宋_GB2312" w:hint="eastAsia"/>
                <w:b/>
                <w:sz w:val="24"/>
                <w:szCs w:val="24"/>
              </w:rPr>
              <w:t>教研室</w:t>
            </w:r>
            <w:r w:rsidR="001B41E4" w:rsidRPr="000E1F3C">
              <w:rPr>
                <w:rFonts w:ascii="仿宋_GB2312" w:eastAsia="仿宋_GB2312"/>
                <w:b/>
                <w:sz w:val="24"/>
                <w:szCs w:val="24"/>
              </w:rPr>
              <w:t>、实验室、各单位</w:t>
            </w:r>
            <w:r w:rsidR="0005727E" w:rsidRPr="000E1F3C">
              <w:rPr>
                <w:rFonts w:ascii="仿宋_GB2312" w:eastAsia="仿宋_GB2312"/>
                <w:b/>
                <w:sz w:val="24"/>
                <w:szCs w:val="24"/>
              </w:rPr>
              <w:t>负责人</w:t>
            </w:r>
          </w:p>
        </w:tc>
        <w:tc>
          <w:tcPr>
            <w:tcW w:w="850" w:type="dxa"/>
          </w:tcPr>
          <w:p w:rsidR="006B217C" w:rsidRPr="0005727E" w:rsidRDefault="006B217C" w:rsidP="0005727E">
            <w:pPr>
              <w:spacing w:line="440" w:lineRule="exact"/>
              <w:rPr>
                <w:sz w:val="24"/>
                <w:szCs w:val="24"/>
              </w:rPr>
            </w:pPr>
          </w:p>
        </w:tc>
      </w:tr>
      <w:tr w:rsidR="005671AA" w:rsidRPr="0005727E" w:rsidTr="003A1D8B">
        <w:tc>
          <w:tcPr>
            <w:tcW w:w="1418" w:type="dxa"/>
            <w:vAlign w:val="center"/>
          </w:tcPr>
          <w:p w:rsidR="005671AA" w:rsidRPr="005671AA" w:rsidRDefault="005671AA" w:rsidP="005671AA">
            <w:pPr>
              <w:spacing w:line="440" w:lineRule="exact"/>
              <w:jc w:val="center"/>
              <w:rPr>
                <w:sz w:val="28"/>
                <w:szCs w:val="28"/>
              </w:rPr>
            </w:pPr>
            <w:r w:rsidRPr="005671AA">
              <w:rPr>
                <w:rFonts w:hint="eastAsia"/>
                <w:sz w:val="28"/>
                <w:szCs w:val="28"/>
              </w:rPr>
              <w:t>6</w:t>
            </w:r>
            <w:r w:rsidRPr="005671AA">
              <w:rPr>
                <w:rFonts w:hint="eastAsia"/>
                <w:sz w:val="28"/>
                <w:szCs w:val="28"/>
              </w:rPr>
              <w:t>月</w:t>
            </w:r>
            <w:r>
              <w:rPr>
                <w:rFonts w:hint="eastAsia"/>
                <w:sz w:val="28"/>
                <w:szCs w:val="28"/>
              </w:rPr>
              <w:t>6</w:t>
            </w:r>
            <w:r>
              <w:rPr>
                <w:rFonts w:hint="eastAsia"/>
                <w:sz w:val="28"/>
                <w:szCs w:val="28"/>
              </w:rPr>
              <w:t>日</w:t>
            </w:r>
            <w:r>
              <w:rPr>
                <w:sz w:val="28"/>
                <w:szCs w:val="28"/>
              </w:rPr>
              <w:t>、</w:t>
            </w:r>
            <w:r>
              <w:rPr>
                <w:rFonts w:hint="eastAsia"/>
                <w:sz w:val="28"/>
                <w:szCs w:val="28"/>
              </w:rPr>
              <w:t>20</w:t>
            </w:r>
            <w:r>
              <w:rPr>
                <w:rFonts w:hint="eastAsia"/>
                <w:sz w:val="28"/>
                <w:szCs w:val="28"/>
              </w:rPr>
              <w:t>日</w:t>
            </w:r>
          </w:p>
        </w:tc>
        <w:tc>
          <w:tcPr>
            <w:tcW w:w="1701" w:type="dxa"/>
            <w:vAlign w:val="center"/>
          </w:tcPr>
          <w:p w:rsidR="005671AA" w:rsidRPr="0005727E" w:rsidRDefault="005671AA" w:rsidP="0005727E">
            <w:pPr>
              <w:spacing w:line="440" w:lineRule="exact"/>
              <w:ind w:firstLineChars="200" w:firstLine="480"/>
              <w:jc w:val="left"/>
              <w:rPr>
                <w:rFonts w:ascii="楷体_GB2312" w:eastAsia="楷体_GB2312"/>
                <w:sz w:val="24"/>
                <w:szCs w:val="24"/>
              </w:rPr>
            </w:pPr>
            <w:r w:rsidRPr="0005727E">
              <w:rPr>
                <w:rFonts w:ascii="楷体_GB2312" w:eastAsia="楷体_GB2312" w:hint="eastAsia"/>
                <w:sz w:val="24"/>
                <w:szCs w:val="24"/>
              </w:rPr>
              <w:t>认真学习贯彻全国全省高校思想政治工作会议精神及中央和上级党组织有关意识形态工作的决策部署。</w:t>
            </w:r>
          </w:p>
        </w:tc>
        <w:tc>
          <w:tcPr>
            <w:tcW w:w="6095" w:type="dxa"/>
          </w:tcPr>
          <w:p w:rsidR="005671AA" w:rsidRPr="0005727E" w:rsidRDefault="005671AA"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省委、省政府召开全面展开新旧动能转换重大工程动员大会，是贯彻落实习近平新时代中国特色社会主义思想和党的十九大精神的具体措施，政治站位高、机遇意识强，直面问题找差距，解放思想找出路，深化改革增活力，抓实工作求实效，吹响了山东省向高质量发展的进军号。要结合</w:t>
            </w:r>
            <w:r w:rsidRPr="0005727E">
              <w:rPr>
                <w:rFonts w:ascii="仿宋_GB2312" w:eastAsia="仿宋_GB2312"/>
                <w:sz w:val="24"/>
                <w:szCs w:val="24"/>
              </w:rPr>
              <w:t>“</w:t>
            </w:r>
            <w:r w:rsidRPr="0005727E">
              <w:rPr>
                <w:rFonts w:ascii="仿宋_GB2312" w:eastAsia="仿宋_GB2312" w:hint="eastAsia"/>
                <w:sz w:val="24"/>
                <w:szCs w:val="24"/>
              </w:rPr>
              <w:t>大学习、大调研、大改进</w:t>
            </w:r>
            <w:r w:rsidRPr="0005727E">
              <w:rPr>
                <w:rFonts w:ascii="仿宋_GB2312" w:eastAsia="仿宋_GB2312"/>
                <w:sz w:val="24"/>
                <w:szCs w:val="24"/>
              </w:rPr>
              <w:t>”</w:t>
            </w:r>
            <w:r w:rsidRPr="0005727E">
              <w:rPr>
                <w:rFonts w:ascii="仿宋_GB2312" w:eastAsia="仿宋_GB2312" w:hint="eastAsia"/>
                <w:sz w:val="24"/>
                <w:szCs w:val="24"/>
              </w:rPr>
              <w:t>工作，切实增强机遇意识，重点在“双一流”建设机遇、“一流专业”建设机遇等难得机遇上做文章、下工夫。王亚军校长在学校第六届教职工代表大会第五次会议上的工作报告《扎实推进内涵式建设聚焦聚力高质量发展 奋力谱写新时代一流特色高水平大学建设新篇章》，对学校高质量发展，建设新时代一流特色高水平大学具有重要的指导意义。要把学习贯彻会议精神作为学校当前和今后一个时期一项重要的政治任务抓实抓细抓好，把会议</w:t>
            </w:r>
            <w:r w:rsidRPr="0005727E">
              <w:rPr>
                <w:rFonts w:ascii="仿宋_GB2312" w:eastAsia="仿宋_GB2312" w:hint="eastAsia"/>
                <w:sz w:val="24"/>
                <w:szCs w:val="24"/>
              </w:rPr>
              <w:lastRenderedPageBreak/>
              <w:t>精神转化为全校党员和广大师生实现我校奋斗目标的巨大精神力量。</w:t>
            </w:r>
          </w:p>
        </w:tc>
        <w:tc>
          <w:tcPr>
            <w:tcW w:w="3119" w:type="dxa"/>
          </w:tcPr>
          <w:p w:rsidR="005671AA" w:rsidRPr="0005727E" w:rsidRDefault="005671AA" w:rsidP="005671AA">
            <w:pPr>
              <w:autoSpaceDE w:val="0"/>
              <w:spacing w:line="440" w:lineRule="exact"/>
              <w:ind w:firstLineChars="200" w:firstLine="480"/>
              <w:jc w:val="left"/>
              <w:rPr>
                <w:rFonts w:ascii="仿宋_GB2312" w:eastAsia="仿宋_GB2312"/>
                <w:sz w:val="24"/>
                <w:szCs w:val="24"/>
              </w:rPr>
            </w:pPr>
            <w:r w:rsidRPr="0005727E">
              <w:rPr>
                <w:rFonts w:ascii="仿宋_GB2312" w:eastAsia="仿宋_GB2312"/>
                <w:sz w:val="24"/>
                <w:szCs w:val="24"/>
              </w:rPr>
              <w:lastRenderedPageBreak/>
              <w:t>1.</w:t>
            </w:r>
            <w:r w:rsidRPr="0005727E">
              <w:rPr>
                <w:rFonts w:ascii="仿宋_GB2312" w:eastAsia="仿宋_GB2312" w:hint="eastAsia"/>
                <w:sz w:val="24"/>
                <w:szCs w:val="24"/>
              </w:rPr>
              <w:t>刘家义：《在山东省全面展开新旧动能转换重大工程动员大会上的讲话》</w:t>
            </w:r>
          </w:p>
          <w:p w:rsidR="005671AA" w:rsidRPr="0005727E" w:rsidRDefault="005671AA" w:rsidP="005671AA">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2.《中共山东省委教育工委关于全省教育系统开展“大学习、大调研、大改进”的实施方案》</w:t>
            </w:r>
          </w:p>
          <w:p w:rsidR="005671AA" w:rsidRPr="0005727E" w:rsidRDefault="005671AA" w:rsidP="005671AA">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3</w:t>
            </w:r>
            <w:r w:rsidRPr="0005727E">
              <w:rPr>
                <w:rFonts w:ascii="仿宋_GB2312" w:eastAsia="仿宋_GB2312"/>
                <w:sz w:val="24"/>
                <w:szCs w:val="24"/>
              </w:rPr>
              <w:t>.</w:t>
            </w:r>
            <w:r w:rsidRPr="0005727E">
              <w:rPr>
                <w:rFonts w:ascii="仿宋_GB2312" w:eastAsia="仿宋_GB2312" w:hint="eastAsia"/>
                <w:sz w:val="24"/>
                <w:szCs w:val="24"/>
              </w:rPr>
              <w:t>王亚军：《扎实推进内涵式建设聚焦聚力高质量发展 奋力谱写新时代一流特色高水平大学建设新篇章》</w:t>
            </w:r>
          </w:p>
          <w:p w:rsidR="005671AA" w:rsidRPr="0005727E" w:rsidRDefault="005671AA" w:rsidP="005671AA">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4《中共青岛理工大学委员会 青岛理工大学2018</w:t>
            </w:r>
            <w:r w:rsidRPr="0005727E">
              <w:rPr>
                <w:rFonts w:ascii="仿宋_GB2312" w:eastAsia="仿宋_GB2312" w:hint="eastAsia"/>
                <w:sz w:val="24"/>
                <w:szCs w:val="24"/>
              </w:rPr>
              <w:lastRenderedPageBreak/>
              <w:t>年工作要点》</w:t>
            </w:r>
          </w:p>
          <w:p w:rsidR="005671AA" w:rsidRPr="0005727E" w:rsidRDefault="005671AA" w:rsidP="005671AA">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5</w:t>
            </w:r>
            <w:r w:rsidRPr="0005727E">
              <w:rPr>
                <w:rFonts w:ascii="仿宋_GB2312" w:eastAsia="仿宋_GB2312"/>
                <w:sz w:val="24"/>
                <w:szCs w:val="24"/>
              </w:rPr>
              <w:t>.</w:t>
            </w:r>
            <w:r w:rsidRPr="0005727E">
              <w:rPr>
                <w:rFonts w:ascii="仿宋_GB2312" w:eastAsia="仿宋_GB2312" w:hint="eastAsia"/>
                <w:sz w:val="24"/>
                <w:szCs w:val="24"/>
              </w:rPr>
              <w:t>《青岛理工大学综合改革方案》</w:t>
            </w:r>
          </w:p>
        </w:tc>
        <w:tc>
          <w:tcPr>
            <w:tcW w:w="1134" w:type="dxa"/>
            <w:vAlign w:val="center"/>
          </w:tcPr>
          <w:p w:rsidR="005671AA" w:rsidRPr="000E1F3C" w:rsidRDefault="005671F5" w:rsidP="0005727E">
            <w:pPr>
              <w:spacing w:line="440" w:lineRule="exact"/>
              <w:rPr>
                <w:rFonts w:ascii="仿宋_GB2312" w:eastAsia="仿宋_GB2312"/>
                <w:b/>
                <w:sz w:val="24"/>
                <w:szCs w:val="24"/>
              </w:rPr>
            </w:pPr>
            <w:r>
              <w:rPr>
                <w:rFonts w:ascii="仿宋_GB2312" w:eastAsia="仿宋_GB2312" w:hint="eastAsia"/>
                <w:b/>
                <w:sz w:val="24"/>
                <w:szCs w:val="24"/>
              </w:rPr>
              <w:lastRenderedPageBreak/>
              <w:t>学院中心组</w:t>
            </w:r>
            <w:r>
              <w:rPr>
                <w:rFonts w:ascii="仿宋_GB2312" w:eastAsia="仿宋_GB2312"/>
                <w:b/>
                <w:sz w:val="24"/>
                <w:szCs w:val="24"/>
              </w:rPr>
              <w:t>、</w:t>
            </w:r>
            <w:r w:rsidR="005671AA" w:rsidRPr="000E1F3C">
              <w:rPr>
                <w:rFonts w:ascii="仿宋_GB2312" w:eastAsia="仿宋_GB2312" w:hint="eastAsia"/>
                <w:b/>
                <w:sz w:val="24"/>
                <w:szCs w:val="24"/>
              </w:rPr>
              <w:t>各教研室</w:t>
            </w:r>
            <w:r w:rsidR="005671AA" w:rsidRPr="000E1F3C">
              <w:rPr>
                <w:rFonts w:ascii="仿宋_GB2312" w:eastAsia="仿宋_GB2312"/>
                <w:b/>
                <w:sz w:val="24"/>
                <w:szCs w:val="24"/>
              </w:rPr>
              <w:t>、实验室、各单位负责人</w:t>
            </w:r>
          </w:p>
        </w:tc>
        <w:tc>
          <w:tcPr>
            <w:tcW w:w="850" w:type="dxa"/>
          </w:tcPr>
          <w:p w:rsidR="005671AA" w:rsidRPr="0005727E" w:rsidRDefault="005671AA" w:rsidP="0005727E">
            <w:pPr>
              <w:spacing w:line="440" w:lineRule="exact"/>
              <w:rPr>
                <w:sz w:val="24"/>
                <w:szCs w:val="24"/>
              </w:rPr>
            </w:pPr>
          </w:p>
        </w:tc>
      </w:tr>
      <w:tr w:rsidR="006B217C" w:rsidRPr="0005727E" w:rsidTr="003A1D8B">
        <w:tc>
          <w:tcPr>
            <w:tcW w:w="1418" w:type="dxa"/>
            <w:vAlign w:val="center"/>
          </w:tcPr>
          <w:p w:rsidR="006B217C" w:rsidRPr="005671AA" w:rsidRDefault="005671AA" w:rsidP="005671AA">
            <w:pPr>
              <w:spacing w:line="440" w:lineRule="exact"/>
              <w:jc w:val="center"/>
              <w:rPr>
                <w:sz w:val="28"/>
                <w:szCs w:val="28"/>
              </w:rPr>
            </w:pPr>
            <w:r w:rsidRPr="005671AA">
              <w:rPr>
                <w:rFonts w:hint="eastAsia"/>
                <w:sz w:val="28"/>
                <w:szCs w:val="28"/>
              </w:rPr>
              <w:t>7</w:t>
            </w:r>
            <w:r w:rsidRPr="005671AA">
              <w:rPr>
                <w:rFonts w:hint="eastAsia"/>
                <w:sz w:val="28"/>
                <w:szCs w:val="28"/>
              </w:rPr>
              <w:t>月</w:t>
            </w:r>
            <w:r>
              <w:rPr>
                <w:rFonts w:hint="eastAsia"/>
                <w:sz w:val="28"/>
                <w:szCs w:val="28"/>
              </w:rPr>
              <w:t>4</w:t>
            </w:r>
            <w:r>
              <w:rPr>
                <w:rFonts w:hint="eastAsia"/>
                <w:sz w:val="28"/>
                <w:szCs w:val="28"/>
              </w:rPr>
              <w:t>日</w:t>
            </w:r>
            <w:r>
              <w:rPr>
                <w:sz w:val="28"/>
                <w:szCs w:val="28"/>
              </w:rPr>
              <w:t>、</w:t>
            </w:r>
            <w:r>
              <w:rPr>
                <w:rFonts w:hint="eastAsia"/>
                <w:sz w:val="28"/>
                <w:szCs w:val="28"/>
              </w:rPr>
              <w:t>18</w:t>
            </w:r>
            <w:r>
              <w:rPr>
                <w:rFonts w:hint="eastAsia"/>
                <w:sz w:val="28"/>
                <w:szCs w:val="28"/>
              </w:rPr>
              <w:t>日</w:t>
            </w:r>
          </w:p>
        </w:tc>
        <w:tc>
          <w:tcPr>
            <w:tcW w:w="1701" w:type="dxa"/>
            <w:vAlign w:val="center"/>
          </w:tcPr>
          <w:p w:rsidR="0005727E" w:rsidRPr="0005727E" w:rsidRDefault="0005727E" w:rsidP="0005727E">
            <w:pPr>
              <w:spacing w:line="440" w:lineRule="exact"/>
              <w:ind w:firstLineChars="200" w:firstLine="480"/>
              <w:jc w:val="left"/>
              <w:rPr>
                <w:rFonts w:ascii="楷体_GB2312" w:eastAsia="楷体_GB2312"/>
                <w:sz w:val="24"/>
                <w:szCs w:val="24"/>
              </w:rPr>
            </w:pPr>
            <w:r w:rsidRPr="0005727E">
              <w:rPr>
                <w:rFonts w:ascii="楷体_GB2312" w:eastAsia="楷体_GB2312" w:hint="eastAsia"/>
                <w:sz w:val="24"/>
                <w:szCs w:val="24"/>
              </w:rPr>
              <w:t>深入学习贯彻党的十九届三中全会、</w:t>
            </w:r>
            <w:r w:rsidRPr="0005727E">
              <w:rPr>
                <w:rFonts w:ascii="楷体_GB2312" w:eastAsia="楷体_GB2312"/>
                <w:sz w:val="24"/>
                <w:szCs w:val="24"/>
              </w:rPr>
              <w:t>2018</w:t>
            </w:r>
            <w:r w:rsidRPr="0005727E">
              <w:rPr>
                <w:rFonts w:ascii="楷体_GB2312" w:eastAsia="楷体_GB2312" w:hint="eastAsia"/>
                <w:sz w:val="24"/>
                <w:szCs w:val="24"/>
              </w:rPr>
              <w:t>年全国“两会”精神</w:t>
            </w:r>
          </w:p>
          <w:p w:rsidR="006B217C" w:rsidRPr="0005727E" w:rsidRDefault="006B217C" w:rsidP="0005727E">
            <w:pPr>
              <w:spacing w:line="440" w:lineRule="exact"/>
              <w:rPr>
                <w:sz w:val="24"/>
                <w:szCs w:val="24"/>
              </w:rPr>
            </w:pPr>
          </w:p>
        </w:tc>
        <w:tc>
          <w:tcPr>
            <w:tcW w:w="6095" w:type="dxa"/>
          </w:tcPr>
          <w:p w:rsidR="006B217C"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十九届三中全会审议通过了《中共中央关于深化党和国家机构改革的决定》和《深化党和国家机构改革方案》</w:t>
            </w:r>
            <w:r w:rsidRPr="0005727E">
              <w:rPr>
                <w:rFonts w:ascii="仿宋_GB2312" w:eastAsia="仿宋_GB2312"/>
                <w:sz w:val="24"/>
                <w:szCs w:val="24"/>
              </w:rPr>
              <w:t>,</w:t>
            </w:r>
            <w:r w:rsidRPr="0005727E">
              <w:rPr>
                <w:rFonts w:ascii="仿宋_GB2312" w:eastAsia="仿宋_GB2312" w:hint="eastAsia"/>
                <w:sz w:val="24"/>
                <w:szCs w:val="24"/>
              </w:rPr>
              <w:t>这是顺乎党心、顺乎民意的重大举措，对于解决党和国家机构职能体系中存在的障碍和弊端</w:t>
            </w:r>
            <w:r w:rsidRPr="0005727E">
              <w:rPr>
                <w:rFonts w:ascii="仿宋_GB2312" w:eastAsia="仿宋_GB2312"/>
                <w:sz w:val="24"/>
                <w:szCs w:val="24"/>
              </w:rPr>
              <w:t>,</w:t>
            </w:r>
            <w:r w:rsidRPr="0005727E">
              <w:rPr>
                <w:rFonts w:ascii="仿宋_GB2312" w:eastAsia="仿宋_GB2312" w:hint="eastAsia"/>
                <w:sz w:val="24"/>
                <w:szCs w:val="24"/>
              </w:rPr>
              <w:t>不断构建系统完备、科学规范、运行高效的党和国家机构职能体系</w:t>
            </w:r>
            <w:r w:rsidRPr="0005727E">
              <w:rPr>
                <w:rFonts w:ascii="仿宋_GB2312" w:eastAsia="仿宋_GB2312"/>
                <w:sz w:val="24"/>
                <w:szCs w:val="24"/>
              </w:rPr>
              <w:t>,</w:t>
            </w:r>
            <w:r w:rsidRPr="0005727E">
              <w:rPr>
                <w:rFonts w:ascii="仿宋_GB2312" w:eastAsia="仿宋_GB2312" w:hint="eastAsia"/>
                <w:sz w:val="24"/>
                <w:szCs w:val="24"/>
              </w:rPr>
              <w:t>建设社会主义现代化强国必将起到重大推动作用。</w:t>
            </w:r>
            <w:r w:rsidRPr="0005727E">
              <w:rPr>
                <w:rFonts w:ascii="仿宋_GB2312" w:eastAsia="仿宋_GB2312"/>
                <w:sz w:val="24"/>
                <w:szCs w:val="24"/>
              </w:rPr>
              <w:t>2018</w:t>
            </w:r>
            <w:r w:rsidRPr="0005727E">
              <w:rPr>
                <w:rFonts w:ascii="仿宋_GB2312" w:eastAsia="仿宋_GB2312" w:hint="eastAsia"/>
                <w:sz w:val="24"/>
                <w:szCs w:val="24"/>
              </w:rPr>
              <w:t>年全国“两会”是我国政治生活中的一件大事，对进一步凝聚人民智慧，推动科学发展，推进中国特色社会主义伟大事业，具有重大意义。要认真学习十九届三中全会和全国“两会”精神，深刻认识全国“两会”关于工作成就的总结特别是对今年工作的部署；深刻领会政府工作报告中所提出的关于今年工作的指导原则、目标任务、工作思路、主要部署和重要举措。要结合学习学校党政工作要点，把“两会”精神贯穿到教学、科研、管理、服务等各项工作之中。结合学校实际，开展</w:t>
            </w:r>
            <w:r w:rsidRPr="0005727E">
              <w:rPr>
                <w:rFonts w:ascii="仿宋_GB2312" w:eastAsia="仿宋_GB2312" w:hint="eastAsia"/>
                <w:sz w:val="24"/>
                <w:szCs w:val="24"/>
              </w:rPr>
              <w:lastRenderedPageBreak/>
              <w:t>庆祝改革开放</w:t>
            </w:r>
            <w:r w:rsidRPr="0005727E">
              <w:rPr>
                <w:rFonts w:ascii="仿宋_GB2312" w:eastAsia="仿宋_GB2312"/>
                <w:sz w:val="24"/>
                <w:szCs w:val="24"/>
              </w:rPr>
              <w:t>40</w:t>
            </w:r>
            <w:r w:rsidRPr="0005727E">
              <w:rPr>
                <w:rFonts w:ascii="仿宋_GB2312" w:eastAsia="仿宋_GB2312" w:hint="eastAsia"/>
                <w:sz w:val="24"/>
                <w:szCs w:val="24"/>
              </w:rPr>
              <w:t>周年宣传教育活动，充分宣传展示改革开放的历史进程、伟大成就和宝贵经验，深化师生“四个自信”。</w:t>
            </w:r>
          </w:p>
        </w:tc>
        <w:tc>
          <w:tcPr>
            <w:tcW w:w="3119" w:type="dxa"/>
          </w:tcPr>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lastRenderedPageBreak/>
              <w:t>1.习近平在十三届全国人大一次会议闭幕会上的重要讲话。</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2.李克强：《2018年政府工作报告》。</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3.习近平总书记在中央全面深化改革领导小组历次会议上的重要讲话。</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4.《国民经济和社会发展第十三个五年规划纲要》</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5.龚正：《在山东省第十三届人大一次会议上的政府工作报告》。</w:t>
            </w:r>
          </w:p>
          <w:p w:rsidR="006B217C" w:rsidRPr="0005727E" w:rsidRDefault="006B217C" w:rsidP="0005727E">
            <w:pPr>
              <w:spacing w:line="440" w:lineRule="exact"/>
              <w:rPr>
                <w:sz w:val="24"/>
                <w:szCs w:val="24"/>
              </w:rPr>
            </w:pPr>
          </w:p>
        </w:tc>
        <w:tc>
          <w:tcPr>
            <w:tcW w:w="1134" w:type="dxa"/>
            <w:vAlign w:val="center"/>
          </w:tcPr>
          <w:p w:rsidR="006B217C" w:rsidRPr="000E1F3C" w:rsidRDefault="005671F5" w:rsidP="0005727E">
            <w:pPr>
              <w:spacing w:line="440" w:lineRule="exact"/>
              <w:rPr>
                <w:b/>
                <w:sz w:val="24"/>
                <w:szCs w:val="24"/>
              </w:rPr>
            </w:pPr>
            <w:r>
              <w:rPr>
                <w:rFonts w:ascii="仿宋_GB2312" w:eastAsia="仿宋_GB2312" w:hint="eastAsia"/>
                <w:b/>
                <w:sz w:val="24"/>
                <w:szCs w:val="24"/>
              </w:rPr>
              <w:t>学院中心组</w:t>
            </w:r>
            <w:r>
              <w:rPr>
                <w:rFonts w:ascii="仿宋_GB2312" w:eastAsia="仿宋_GB2312"/>
                <w:b/>
                <w:sz w:val="24"/>
                <w:szCs w:val="24"/>
              </w:rPr>
              <w:t>、</w:t>
            </w:r>
            <w:r w:rsidR="001B41E4" w:rsidRPr="000E1F3C">
              <w:rPr>
                <w:rFonts w:ascii="仿宋_GB2312" w:eastAsia="仿宋_GB2312" w:hint="eastAsia"/>
                <w:b/>
                <w:sz w:val="24"/>
                <w:szCs w:val="24"/>
              </w:rPr>
              <w:t>各教研室</w:t>
            </w:r>
            <w:r w:rsidR="001B41E4" w:rsidRPr="000E1F3C">
              <w:rPr>
                <w:rFonts w:ascii="仿宋_GB2312" w:eastAsia="仿宋_GB2312"/>
                <w:b/>
                <w:sz w:val="24"/>
                <w:szCs w:val="24"/>
              </w:rPr>
              <w:t>、实验室、各单位负责人</w:t>
            </w:r>
          </w:p>
        </w:tc>
        <w:tc>
          <w:tcPr>
            <w:tcW w:w="850" w:type="dxa"/>
          </w:tcPr>
          <w:p w:rsidR="006B217C" w:rsidRPr="0005727E" w:rsidRDefault="006B217C" w:rsidP="0005727E">
            <w:pPr>
              <w:spacing w:line="440" w:lineRule="exact"/>
              <w:rPr>
                <w:sz w:val="24"/>
                <w:szCs w:val="24"/>
              </w:rPr>
            </w:pPr>
          </w:p>
        </w:tc>
      </w:tr>
      <w:tr w:rsidR="006B217C" w:rsidRPr="0005727E" w:rsidTr="003A1D8B">
        <w:tc>
          <w:tcPr>
            <w:tcW w:w="1418" w:type="dxa"/>
            <w:vAlign w:val="center"/>
          </w:tcPr>
          <w:p w:rsidR="006B217C" w:rsidRPr="005671AA" w:rsidRDefault="005671AA" w:rsidP="005671AA">
            <w:pPr>
              <w:spacing w:line="440" w:lineRule="exact"/>
              <w:jc w:val="center"/>
              <w:rPr>
                <w:sz w:val="28"/>
                <w:szCs w:val="28"/>
              </w:rPr>
            </w:pPr>
            <w:r w:rsidRPr="005671AA">
              <w:rPr>
                <w:rFonts w:hint="eastAsia"/>
                <w:sz w:val="28"/>
                <w:szCs w:val="28"/>
              </w:rPr>
              <w:t>9</w:t>
            </w:r>
            <w:r w:rsidRPr="005671AA">
              <w:rPr>
                <w:rFonts w:hint="eastAsia"/>
                <w:sz w:val="28"/>
                <w:szCs w:val="28"/>
              </w:rPr>
              <w:t>月</w:t>
            </w:r>
            <w:r>
              <w:rPr>
                <w:rFonts w:hint="eastAsia"/>
                <w:sz w:val="28"/>
                <w:szCs w:val="28"/>
              </w:rPr>
              <w:t>12</w:t>
            </w:r>
            <w:r>
              <w:rPr>
                <w:rFonts w:hint="eastAsia"/>
                <w:sz w:val="28"/>
                <w:szCs w:val="28"/>
              </w:rPr>
              <w:t>日</w:t>
            </w:r>
            <w:r>
              <w:rPr>
                <w:sz w:val="28"/>
                <w:szCs w:val="28"/>
              </w:rPr>
              <w:t>、</w:t>
            </w:r>
            <w:r>
              <w:rPr>
                <w:rFonts w:hint="eastAsia"/>
                <w:sz w:val="28"/>
                <w:szCs w:val="28"/>
              </w:rPr>
              <w:t>26</w:t>
            </w:r>
            <w:r>
              <w:rPr>
                <w:rFonts w:hint="eastAsia"/>
                <w:sz w:val="28"/>
                <w:szCs w:val="28"/>
              </w:rPr>
              <w:t>日</w:t>
            </w:r>
          </w:p>
        </w:tc>
        <w:tc>
          <w:tcPr>
            <w:tcW w:w="1701" w:type="dxa"/>
            <w:vAlign w:val="center"/>
          </w:tcPr>
          <w:p w:rsidR="0005727E" w:rsidRPr="0005727E" w:rsidRDefault="0005727E" w:rsidP="0005727E">
            <w:pPr>
              <w:spacing w:line="440" w:lineRule="exact"/>
              <w:ind w:firstLineChars="200" w:firstLine="480"/>
              <w:jc w:val="left"/>
              <w:rPr>
                <w:rFonts w:ascii="楷体_GB2312" w:eastAsia="楷体_GB2312"/>
                <w:sz w:val="24"/>
                <w:szCs w:val="24"/>
              </w:rPr>
            </w:pPr>
            <w:r w:rsidRPr="0005727E">
              <w:rPr>
                <w:rFonts w:ascii="楷体_GB2312" w:eastAsia="楷体_GB2312" w:hint="eastAsia"/>
                <w:sz w:val="24"/>
                <w:szCs w:val="24"/>
              </w:rPr>
              <w:t>认真学习宣传宪法，弘扬法治精神</w:t>
            </w:r>
          </w:p>
          <w:p w:rsidR="006B217C" w:rsidRPr="0005727E" w:rsidRDefault="006B217C" w:rsidP="0005727E">
            <w:pPr>
              <w:spacing w:line="440" w:lineRule="exact"/>
              <w:rPr>
                <w:sz w:val="24"/>
                <w:szCs w:val="24"/>
              </w:rPr>
            </w:pPr>
          </w:p>
        </w:tc>
        <w:tc>
          <w:tcPr>
            <w:tcW w:w="6095" w:type="dxa"/>
          </w:tcPr>
          <w:p w:rsidR="006B217C"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十三届全国人大一次会议表决通过了《中华人民共和国宪法修正案》。此次宪法修改，坚持党的领导，严格依照法定程序，充分发扬民主、广泛凝聚共识，是我们党领导立法、保证执法、带头守法的生动实践。要大力宣传习近平总书记关于全面依法治国的新思想、新观点、新论断、新要求，深入学习宣传以习近平同志为核心的党中央关于全面推进依法治国的重要部署，深入宣传加强宪法实施的重大意义，认真组织开展“</w:t>
            </w:r>
            <w:r w:rsidRPr="0005727E">
              <w:rPr>
                <w:rFonts w:ascii="仿宋_GB2312" w:eastAsia="仿宋_GB2312"/>
                <w:sz w:val="24"/>
                <w:szCs w:val="24"/>
              </w:rPr>
              <w:t>12</w:t>
            </w:r>
            <w:r w:rsidRPr="0005727E">
              <w:rPr>
                <w:rFonts w:ascii="仿宋_GB2312" w:eastAsia="仿宋_GB2312"/>
                <w:sz w:val="24"/>
                <w:szCs w:val="24"/>
              </w:rPr>
              <w:t>•</w:t>
            </w:r>
            <w:r w:rsidRPr="0005727E">
              <w:rPr>
                <w:rFonts w:ascii="仿宋_GB2312" w:eastAsia="仿宋_GB2312"/>
                <w:sz w:val="24"/>
                <w:szCs w:val="24"/>
              </w:rPr>
              <w:t>4</w:t>
            </w:r>
            <w:r w:rsidRPr="0005727E">
              <w:rPr>
                <w:rFonts w:ascii="仿宋_GB2312" w:eastAsia="仿宋_GB2312" w:hint="eastAsia"/>
                <w:sz w:val="24"/>
                <w:szCs w:val="24"/>
              </w:rPr>
              <w:t>”国家宪法日集中宣传活动。结合开展“学党章党规、学系列讲话，做合格党员”学习教育，切实加大党章和党内法规宣传力度，不断增强全校师生厉行法治、遵规守纪的自觉性、积极性和主动性，做尊法学法守法用法的模范。</w:t>
            </w:r>
          </w:p>
        </w:tc>
        <w:tc>
          <w:tcPr>
            <w:tcW w:w="3119" w:type="dxa"/>
          </w:tcPr>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1.《中华人民共和国宪法》（</w:t>
            </w:r>
            <w:r w:rsidRPr="0005727E">
              <w:rPr>
                <w:rFonts w:ascii="仿宋_GB2312" w:eastAsia="仿宋_GB2312"/>
                <w:sz w:val="24"/>
                <w:szCs w:val="24"/>
              </w:rPr>
              <w:t>2018年3月修正版</w:t>
            </w:r>
            <w:r w:rsidRPr="0005727E">
              <w:rPr>
                <w:rFonts w:ascii="仿宋_GB2312" w:eastAsia="仿宋_GB2312" w:hint="eastAsia"/>
                <w:sz w:val="24"/>
                <w:szCs w:val="24"/>
              </w:rPr>
              <w:t>）</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2.《习近平关于全面依法治国论述摘编》</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3、</w:t>
            </w:r>
            <w:r w:rsidRPr="0005727E">
              <w:rPr>
                <w:rFonts w:ascii="仿宋_GB2312" w:eastAsia="仿宋_GB2312"/>
                <w:sz w:val="24"/>
                <w:szCs w:val="24"/>
              </w:rPr>
              <w:t>央视六集政论专题片《法治中国》</w:t>
            </w:r>
          </w:p>
          <w:p w:rsidR="006B217C" w:rsidRPr="0005727E" w:rsidRDefault="006B217C" w:rsidP="0005727E">
            <w:pPr>
              <w:spacing w:line="440" w:lineRule="exact"/>
              <w:rPr>
                <w:sz w:val="24"/>
                <w:szCs w:val="24"/>
              </w:rPr>
            </w:pPr>
          </w:p>
        </w:tc>
        <w:tc>
          <w:tcPr>
            <w:tcW w:w="1134" w:type="dxa"/>
            <w:vAlign w:val="center"/>
          </w:tcPr>
          <w:p w:rsidR="006B217C" w:rsidRPr="000E1F3C" w:rsidRDefault="005671F5" w:rsidP="0005727E">
            <w:pPr>
              <w:spacing w:line="440" w:lineRule="exact"/>
              <w:rPr>
                <w:b/>
                <w:sz w:val="24"/>
                <w:szCs w:val="24"/>
              </w:rPr>
            </w:pPr>
            <w:r>
              <w:rPr>
                <w:rFonts w:ascii="仿宋_GB2312" w:eastAsia="仿宋_GB2312" w:hint="eastAsia"/>
                <w:b/>
                <w:sz w:val="24"/>
                <w:szCs w:val="24"/>
              </w:rPr>
              <w:t>学院中心组</w:t>
            </w:r>
            <w:r>
              <w:rPr>
                <w:rFonts w:ascii="仿宋_GB2312" w:eastAsia="仿宋_GB2312"/>
                <w:b/>
                <w:sz w:val="24"/>
                <w:szCs w:val="24"/>
              </w:rPr>
              <w:t>、</w:t>
            </w:r>
            <w:r w:rsidR="001B41E4" w:rsidRPr="000E1F3C">
              <w:rPr>
                <w:rFonts w:ascii="仿宋_GB2312" w:eastAsia="仿宋_GB2312" w:hint="eastAsia"/>
                <w:b/>
                <w:sz w:val="24"/>
                <w:szCs w:val="24"/>
              </w:rPr>
              <w:t>各教研室</w:t>
            </w:r>
            <w:r w:rsidR="001B41E4" w:rsidRPr="000E1F3C">
              <w:rPr>
                <w:rFonts w:ascii="仿宋_GB2312" w:eastAsia="仿宋_GB2312"/>
                <w:b/>
                <w:sz w:val="24"/>
                <w:szCs w:val="24"/>
              </w:rPr>
              <w:t>、实验室、各单位负责人</w:t>
            </w:r>
          </w:p>
        </w:tc>
        <w:tc>
          <w:tcPr>
            <w:tcW w:w="850" w:type="dxa"/>
          </w:tcPr>
          <w:p w:rsidR="006B217C" w:rsidRPr="0005727E" w:rsidRDefault="006B217C" w:rsidP="0005727E">
            <w:pPr>
              <w:spacing w:line="440" w:lineRule="exact"/>
              <w:rPr>
                <w:sz w:val="24"/>
                <w:szCs w:val="24"/>
              </w:rPr>
            </w:pPr>
          </w:p>
        </w:tc>
      </w:tr>
      <w:tr w:rsidR="006B217C" w:rsidRPr="0005727E" w:rsidTr="003A1D8B">
        <w:tc>
          <w:tcPr>
            <w:tcW w:w="1418" w:type="dxa"/>
            <w:vAlign w:val="center"/>
          </w:tcPr>
          <w:p w:rsidR="006B217C" w:rsidRPr="005671AA" w:rsidRDefault="005671AA" w:rsidP="005671AA">
            <w:pPr>
              <w:spacing w:line="440" w:lineRule="exact"/>
              <w:jc w:val="center"/>
              <w:rPr>
                <w:sz w:val="28"/>
                <w:szCs w:val="28"/>
              </w:rPr>
            </w:pPr>
            <w:r w:rsidRPr="005671AA">
              <w:rPr>
                <w:rFonts w:hint="eastAsia"/>
                <w:sz w:val="28"/>
                <w:szCs w:val="28"/>
              </w:rPr>
              <w:t>10</w:t>
            </w:r>
            <w:r w:rsidRPr="005671AA">
              <w:rPr>
                <w:rFonts w:hint="eastAsia"/>
                <w:sz w:val="28"/>
                <w:szCs w:val="28"/>
              </w:rPr>
              <w:t>月</w:t>
            </w:r>
            <w:r>
              <w:rPr>
                <w:rFonts w:hint="eastAsia"/>
                <w:sz w:val="28"/>
                <w:szCs w:val="28"/>
              </w:rPr>
              <w:t>10</w:t>
            </w:r>
            <w:r>
              <w:rPr>
                <w:rFonts w:hint="eastAsia"/>
                <w:sz w:val="28"/>
                <w:szCs w:val="28"/>
              </w:rPr>
              <w:t>日</w:t>
            </w:r>
            <w:r>
              <w:rPr>
                <w:sz w:val="28"/>
                <w:szCs w:val="28"/>
              </w:rPr>
              <w:t>、</w:t>
            </w:r>
            <w:r>
              <w:rPr>
                <w:rFonts w:hint="eastAsia"/>
                <w:sz w:val="28"/>
                <w:szCs w:val="28"/>
              </w:rPr>
              <w:t>24</w:t>
            </w:r>
            <w:r>
              <w:rPr>
                <w:rFonts w:hint="eastAsia"/>
                <w:sz w:val="28"/>
                <w:szCs w:val="28"/>
              </w:rPr>
              <w:t>日</w:t>
            </w:r>
          </w:p>
        </w:tc>
        <w:tc>
          <w:tcPr>
            <w:tcW w:w="1701" w:type="dxa"/>
            <w:vAlign w:val="center"/>
          </w:tcPr>
          <w:p w:rsidR="006B217C" w:rsidRPr="0005727E" w:rsidRDefault="0005727E" w:rsidP="0005727E">
            <w:pPr>
              <w:spacing w:line="440" w:lineRule="exact"/>
              <w:rPr>
                <w:sz w:val="24"/>
                <w:szCs w:val="24"/>
              </w:rPr>
            </w:pPr>
            <w:r w:rsidRPr="0005727E">
              <w:rPr>
                <w:rFonts w:ascii="楷体_GB2312" w:eastAsia="楷体_GB2312" w:hint="eastAsia"/>
                <w:sz w:val="24"/>
                <w:szCs w:val="24"/>
              </w:rPr>
              <w:t>认真学习贯彻全国全省高校</w:t>
            </w:r>
            <w:r w:rsidRPr="0005727E">
              <w:rPr>
                <w:rFonts w:ascii="楷体_GB2312" w:eastAsia="楷体_GB2312" w:hint="eastAsia"/>
                <w:sz w:val="24"/>
                <w:szCs w:val="24"/>
              </w:rPr>
              <w:lastRenderedPageBreak/>
              <w:t>思想政治工作会议精神及中央和上级党组织有关意识形态工作的决策部署。</w:t>
            </w:r>
          </w:p>
        </w:tc>
        <w:tc>
          <w:tcPr>
            <w:tcW w:w="6095" w:type="dxa"/>
          </w:tcPr>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lastRenderedPageBreak/>
              <w:t>深入学习全国全省高校思想政治工作会议精神及中央和上级党组织关于意识形态工作的重大部署、基本要</w:t>
            </w:r>
            <w:r w:rsidRPr="0005727E">
              <w:rPr>
                <w:rFonts w:ascii="仿宋_GB2312" w:eastAsia="仿宋_GB2312" w:hint="eastAsia"/>
                <w:sz w:val="24"/>
                <w:szCs w:val="24"/>
              </w:rPr>
              <w:lastRenderedPageBreak/>
              <w:t>求，重点了解当前意识形态领域需要注意的倾向性问题，切实把思想认识统一到中央和上级党组织对当前意识形态领域形势的分析判断上来，结合学校实际把握做好工作的具体要求，通过体制机制建设，切实保证意识形态工作责任落到实处，共同筑牢我校师生意识形态工作防线。要着力提高意识形态工作水平，深化认识和把握意识形态工作规律，不断增强舆情分析研判、监测预警、应急处置能力和互联网建设管理引导能力。要引导广大教职工正确分析判断世情、国情、党情、民情的新变化，激发创造活力、增加和谐因素、减少不和谐因素，同心同德，坚定信念，为全面建成小康社会，实现中华民族伟大复兴的中国梦而贡献智慧与力量。</w:t>
            </w:r>
          </w:p>
          <w:p w:rsidR="006B217C" w:rsidRPr="0005727E" w:rsidRDefault="006B217C" w:rsidP="0005727E">
            <w:pPr>
              <w:spacing w:line="440" w:lineRule="exact"/>
              <w:rPr>
                <w:sz w:val="24"/>
                <w:szCs w:val="24"/>
              </w:rPr>
            </w:pPr>
          </w:p>
        </w:tc>
        <w:tc>
          <w:tcPr>
            <w:tcW w:w="3119" w:type="dxa"/>
          </w:tcPr>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lastRenderedPageBreak/>
              <w:t>1.习近平：《在全国宣传思想工作会议上的讲</w:t>
            </w:r>
            <w:r w:rsidRPr="0005727E">
              <w:rPr>
                <w:rFonts w:ascii="仿宋_GB2312" w:eastAsia="仿宋_GB2312" w:hint="eastAsia"/>
                <w:sz w:val="24"/>
                <w:szCs w:val="24"/>
              </w:rPr>
              <w:lastRenderedPageBreak/>
              <w:t>话》、《在网络安全和信息化工作座谈会上的讲话》、《在全国高校思想政治工作会议上的讲话》《在哲学社会科学工作座谈会上的讲话》</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2.中央、省委、市委关于党委（党组）意识形态工作责任制的有关文件、办法、细则和通报精神</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3.《中共中央办公厅关于培育和践行社会主义核心价值观的意见》</w:t>
            </w:r>
          </w:p>
          <w:p w:rsidR="006B217C"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4.《</w:t>
            </w:r>
            <w:r w:rsidRPr="0005727E">
              <w:rPr>
                <w:rFonts w:ascii="仿宋_GB2312" w:eastAsia="仿宋_GB2312"/>
                <w:sz w:val="24"/>
                <w:szCs w:val="24"/>
              </w:rPr>
              <w:t>新时代面对面</w:t>
            </w:r>
            <w:r w:rsidRPr="0005727E">
              <w:rPr>
                <w:rFonts w:ascii="仿宋_GB2312" w:eastAsia="仿宋_GB2312"/>
                <w:sz w:val="24"/>
                <w:szCs w:val="24"/>
              </w:rPr>
              <w:t>——</w:t>
            </w:r>
            <w:r w:rsidRPr="0005727E">
              <w:rPr>
                <w:rFonts w:ascii="仿宋_GB2312" w:eastAsia="仿宋_GB2312"/>
                <w:sz w:val="24"/>
                <w:szCs w:val="24"/>
              </w:rPr>
              <w:t>理论热点面对面2018</w:t>
            </w:r>
            <w:r w:rsidRPr="0005727E">
              <w:rPr>
                <w:rFonts w:ascii="仿宋_GB2312" w:eastAsia="仿宋_GB2312" w:hint="eastAsia"/>
                <w:sz w:val="24"/>
                <w:szCs w:val="24"/>
              </w:rPr>
              <w:t>》</w:t>
            </w:r>
          </w:p>
        </w:tc>
        <w:tc>
          <w:tcPr>
            <w:tcW w:w="1134" w:type="dxa"/>
            <w:vAlign w:val="center"/>
          </w:tcPr>
          <w:p w:rsidR="006B217C" w:rsidRPr="000E1F3C" w:rsidRDefault="005671F5" w:rsidP="0005727E">
            <w:pPr>
              <w:spacing w:line="440" w:lineRule="exact"/>
              <w:rPr>
                <w:b/>
                <w:sz w:val="24"/>
                <w:szCs w:val="24"/>
              </w:rPr>
            </w:pPr>
            <w:r>
              <w:rPr>
                <w:rFonts w:ascii="仿宋_GB2312" w:eastAsia="仿宋_GB2312" w:hint="eastAsia"/>
                <w:b/>
                <w:sz w:val="24"/>
                <w:szCs w:val="24"/>
              </w:rPr>
              <w:lastRenderedPageBreak/>
              <w:t>学院中心组</w:t>
            </w:r>
            <w:r>
              <w:rPr>
                <w:rFonts w:ascii="仿宋_GB2312" w:eastAsia="仿宋_GB2312"/>
                <w:b/>
                <w:sz w:val="24"/>
                <w:szCs w:val="24"/>
              </w:rPr>
              <w:t>、</w:t>
            </w:r>
            <w:r w:rsidR="001B41E4" w:rsidRPr="000E1F3C">
              <w:rPr>
                <w:rFonts w:ascii="仿宋_GB2312" w:eastAsia="仿宋_GB2312" w:hint="eastAsia"/>
                <w:b/>
                <w:sz w:val="24"/>
                <w:szCs w:val="24"/>
              </w:rPr>
              <w:t>各</w:t>
            </w:r>
            <w:r w:rsidR="001B41E4" w:rsidRPr="000E1F3C">
              <w:rPr>
                <w:rFonts w:ascii="仿宋_GB2312" w:eastAsia="仿宋_GB2312" w:hint="eastAsia"/>
                <w:b/>
                <w:sz w:val="24"/>
                <w:szCs w:val="24"/>
              </w:rPr>
              <w:lastRenderedPageBreak/>
              <w:t>教研室</w:t>
            </w:r>
            <w:r w:rsidR="001B41E4" w:rsidRPr="000E1F3C">
              <w:rPr>
                <w:rFonts w:ascii="仿宋_GB2312" w:eastAsia="仿宋_GB2312"/>
                <w:b/>
                <w:sz w:val="24"/>
                <w:szCs w:val="24"/>
              </w:rPr>
              <w:t>、实验室、各单位负责人</w:t>
            </w:r>
          </w:p>
        </w:tc>
        <w:tc>
          <w:tcPr>
            <w:tcW w:w="850" w:type="dxa"/>
          </w:tcPr>
          <w:p w:rsidR="006B217C" w:rsidRPr="0005727E" w:rsidRDefault="006B217C" w:rsidP="0005727E">
            <w:pPr>
              <w:spacing w:line="440" w:lineRule="exact"/>
              <w:rPr>
                <w:sz w:val="24"/>
                <w:szCs w:val="24"/>
              </w:rPr>
            </w:pPr>
          </w:p>
        </w:tc>
      </w:tr>
      <w:tr w:rsidR="006B217C" w:rsidRPr="0005727E" w:rsidTr="003A1D8B">
        <w:tc>
          <w:tcPr>
            <w:tcW w:w="1418" w:type="dxa"/>
            <w:vAlign w:val="center"/>
          </w:tcPr>
          <w:p w:rsidR="006B217C" w:rsidRPr="005671AA" w:rsidRDefault="005671AA" w:rsidP="005671AA">
            <w:pPr>
              <w:spacing w:line="440" w:lineRule="exact"/>
              <w:jc w:val="center"/>
              <w:rPr>
                <w:sz w:val="28"/>
                <w:szCs w:val="28"/>
              </w:rPr>
            </w:pPr>
            <w:r w:rsidRPr="005671AA">
              <w:rPr>
                <w:rFonts w:hint="eastAsia"/>
                <w:sz w:val="28"/>
                <w:szCs w:val="28"/>
              </w:rPr>
              <w:t>11</w:t>
            </w:r>
            <w:r w:rsidRPr="005671AA">
              <w:rPr>
                <w:rFonts w:hint="eastAsia"/>
                <w:sz w:val="28"/>
                <w:szCs w:val="28"/>
              </w:rPr>
              <w:t>月</w:t>
            </w:r>
            <w:r>
              <w:rPr>
                <w:rFonts w:hint="eastAsia"/>
                <w:sz w:val="28"/>
                <w:szCs w:val="28"/>
              </w:rPr>
              <w:t>7</w:t>
            </w:r>
            <w:r>
              <w:rPr>
                <w:rFonts w:hint="eastAsia"/>
                <w:sz w:val="28"/>
                <w:szCs w:val="28"/>
              </w:rPr>
              <w:t>日</w:t>
            </w:r>
            <w:r>
              <w:rPr>
                <w:sz w:val="28"/>
                <w:szCs w:val="28"/>
              </w:rPr>
              <w:t>、</w:t>
            </w:r>
            <w:r>
              <w:rPr>
                <w:rFonts w:hint="eastAsia"/>
                <w:sz w:val="28"/>
                <w:szCs w:val="28"/>
              </w:rPr>
              <w:t>21</w:t>
            </w:r>
            <w:r>
              <w:rPr>
                <w:rFonts w:hint="eastAsia"/>
                <w:sz w:val="28"/>
                <w:szCs w:val="28"/>
              </w:rPr>
              <w:t>日</w:t>
            </w:r>
          </w:p>
        </w:tc>
        <w:tc>
          <w:tcPr>
            <w:tcW w:w="1701" w:type="dxa"/>
            <w:vAlign w:val="center"/>
          </w:tcPr>
          <w:p w:rsidR="0005727E" w:rsidRPr="0005727E" w:rsidRDefault="0005727E" w:rsidP="0005727E">
            <w:pPr>
              <w:spacing w:line="440" w:lineRule="exact"/>
              <w:ind w:firstLineChars="200" w:firstLine="480"/>
              <w:jc w:val="left"/>
              <w:rPr>
                <w:rFonts w:ascii="楷体_GB2312" w:eastAsia="楷体_GB2312"/>
                <w:sz w:val="24"/>
                <w:szCs w:val="24"/>
              </w:rPr>
            </w:pPr>
            <w:r w:rsidRPr="0005727E">
              <w:rPr>
                <w:rFonts w:ascii="楷体_GB2312" w:eastAsia="楷体_GB2312" w:hint="eastAsia"/>
                <w:sz w:val="24"/>
                <w:szCs w:val="24"/>
              </w:rPr>
              <w:t>深刻领会新时代党的建设总要求，推动学校全面从</w:t>
            </w:r>
            <w:r w:rsidRPr="0005727E">
              <w:rPr>
                <w:rFonts w:ascii="楷体_GB2312" w:eastAsia="楷体_GB2312" w:hint="eastAsia"/>
                <w:sz w:val="24"/>
                <w:szCs w:val="24"/>
              </w:rPr>
              <w:lastRenderedPageBreak/>
              <w:t>严治党向纵深发展</w:t>
            </w:r>
          </w:p>
          <w:p w:rsidR="006B217C" w:rsidRPr="0005727E" w:rsidRDefault="006B217C" w:rsidP="0005727E">
            <w:pPr>
              <w:spacing w:line="440" w:lineRule="exact"/>
              <w:ind w:firstLineChars="200" w:firstLine="480"/>
              <w:rPr>
                <w:sz w:val="24"/>
                <w:szCs w:val="24"/>
              </w:rPr>
            </w:pPr>
          </w:p>
        </w:tc>
        <w:tc>
          <w:tcPr>
            <w:tcW w:w="6095" w:type="dxa"/>
          </w:tcPr>
          <w:p w:rsidR="0005727E" w:rsidRPr="0005727E" w:rsidRDefault="0005727E" w:rsidP="0005727E">
            <w:pPr>
              <w:spacing w:line="440" w:lineRule="exact"/>
              <w:ind w:firstLine="645"/>
              <w:rPr>
                <w:rFonts w:ascii="仿宋_GB2312" w:eastAsia="仿宋_GB2312"/>
                <w:sz w:val="24"/>
                <w:szCs w:val="24"/>
              </w:rPr>
            </w:pPr>
            <w:r w:rsidRPr="0005727E">
              <w:rPr>
                <w:rFonts w:ascii="仿宋_GB2312" w:eastAsia="仿宋_GB2312" w:hint="eastAsia"/>
                <w:sz w:val="24"/>
                <w:szCs w:val="24"/>
              </w:rPr>
              <w:lastRenderedPageBreak/>
              <w:t>深入学习领会党中央推进全面从严治党的决策部署，结合即将在全党开展的“不忘初心、牢记使命”主题教育，突出政治建设统领，贯彻落实新时代党的建设总要求，全面增强八种执政本领。不断提高党的建设质量，确</w:t>
            </w:r>
            <w:r w:rsidRPr="0005727E">
              <w:rPr>
                <w:rFonts w:ascii="仿宋_GB2312" w:eastAsia="仿宋_GB2312" w:hint="eastAsia"/>
                <w:sz w:val="24"/>
                <w:szCs w:val="24"/>
              </w:rPr>
              <w:lastRenderedPageBreak/>
              <w:t>保党始终成为时代先锋、民族脊梁，始终成为马克思主义执政党。发挥好“关键少数”示范带动作用，切实转变工作作风，把践行“三严三实”养成一种习惯、化为一种境界，持之以恒克服形式主义、官僚主义，久久为功祛除享乐主义和奢靡之风，坚决反对特权思想、特权现象，做习近平新时代合格党员。</w:t>
            </w:r>
          </w:p>
          <w:p w:rsidR="006B217C" w:rsidRPr="0005727E" w:rsidRDefault="006B217C" w:rsidP="0005727E">
            <w:pPr>
              <w:spacing w:line="440" w:lineRule="exact"/>
              <w:rPr>
                <w:sz w:val="24"/>
                <w:szCs w:val="24"/>
              </w:rPr>
            </w:pPr>
          </w:p>
        </w:tc>
        <w:tc>
          <w:tcPr>
            <w:tcW w:w="3119" w:type="dxa"/>
          </w:tcPr>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lastRenderedPageBreak/>
              <w:t>1.习近平：《在十九届中央纪委二次全会上的讲话》《在中央政治局民主生活会上的讲话》</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lastRenderedPageBreak/>
              <w:t>2.《习近平关于全面从严治党论述摘编》《习近平关于严明党的纪律和规矩论述摘编》《习近平关于党风廉政建设和反腐败斗争论述摘编》</w:t>
            </w:r>
          </w:p>
          <w:p w:rsidR="0005727E"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3.《中国共产党廉洁自律准则》《中国共产党纪律处分条例》</w:t>
            </w:r>
          </w:p>
          <w:p w:rsidR="006B217C" w:rsidRPr="0005727E" w:rsidRDefault="0005727E" w:rsidP="0005727E">
            <w:pPr>
              <w:autoSpaceDE w:val="0"/>
              <w:spacing w:line="440" w:lineRule="exact"/>
              <w:ind w:firstLineChars="200" w:firstLine="480"/>
              <w:jc w:val="left"/>
              <w:rPr>
                <w:rFonts w:ascii="仿宋_GB2312" w:eastAsia="仿宋_GB2312"/>
                <w:sz w:val="24"/>
                <w:szCs w:val="24"/>
              </w:rPr>
            </w:pPr>
            <w:r w:rsidRPr="0005727E">
              <w:rPr>
                <w:rFonts w:ascii="仿宋_GB2312" w:eastAsia="仿宋_GB2312" w:hint="eastAsia"/>
                <w:sz w:val="24"/>
                <w:szCs w:val="24"/>
              </w:rPr>
              <w:t>4.《中共山东省委实施&lt;中国共产党问责条例&gt;办法》《中共山东省委常委会贯彻落实中央八项规定精神实施办法》</w:t>
            </w:r>
          </w:p>
        </w:tc>
        <w:tc>
          <w:tcPr>
            <w:tcW w:w="1134" w:type="dxa"/>
            <w:vAlign w:val="center"/>
          </w:tcPr>
          <w:p w:rsidR="006B217C" w:rsidRPr="000E1F3C" w:rsidRDefault="005671F5" w:rsidP="0005727E">
            <w:pPr>
              <w:spacing w:line="440" w:lineRule="exact"/>
              <w:rPr>
                <w:b/>
                <w:sz w:val="24"/>
                <w:szCs w:val="24"/>
              </w:rPr>
            </w:pPr>
            <w:r>
              <w:rPr>
                <w:rFonts w:ascii="仿宋_GB2312" w:eastAsia="仿宋_GB2312" w:hint="eastAsia"/>
                <w:b/>
                <w:sz w:val="24"/>
                <w:szCs w:val="24"/>
              </w:rPr>
              <w:lastRenderedPageBreak/>
              <w:t>学院中心组</w:t>
            </w:r>
            <w:r>
              <w:rPr>
                <w:rFonts w:ascii="仿宋_GB2312" w:eastAsia="仿宋_GB2312"/>
                <w:b/>
                <w:sz w:val="24"/>
                <w:szCs w:val="24"/>
              </w:rPr>
              <w:t>、</w:t>
            </w:r>
            <w:r w:rsidR="001B41E4" w:rsidRPr="000E1F3C">
              <w:rPr>
                <w:rFonts w:ascii="仿宋_GB2312" w:eastAsia="仿宋_GB2312" w:hint="eastAsia"/>
                <w:b/>
                <w:sz w:val="24"/>
                <w:szCs w:val="24"/>
              </w:rPr>
              <w:t>各教研室</w:t>
            </w:r>
            <w:r w:rsidR="001B41E4" w:rsidRPr="000E1F3C">
              <w:rPr>
                <w:rFonts w:ascii="仿宋_GB2312" w:eastAsia="仿宋_GB2312"/>
                <w:b/>
                <w:sz w:val="24"/>
                <w:szCs w:val="24"/>
              </w:rPr>
              <w:t>、实验室、</w:t>
            </w:r>
            <w:r w:rsidR="001B41E4" w:rsidRPr="000E1F3C">
              <w:rPr>
                <w:rFonts w:ascii="仿宋_GB2312" w:eastAsia="仿宋_GB2312"/>
                <w:b/>
                <w:sz w:val="24"/>
                <w:szCs w:val="24"/>
              </w:rPr>
              <w:lastRenderedPageBreak/>
              <w:t>各单位负责人</w:t>
            </w:r>
          </w:p>
        </w:tc>
        <w:tc>
          <w:tcPr>
            <w:tcW w:w="850" w:type="dxa"/>
          </w:tcPr>
          <w:p w:rsidR="006B217C" w:rsidRPr="0005727E" w:rsidRDefault="006B217C" w:rsidP="0005727E">
            <w:pPr>
              <w:spacing w:line="440" w:lineRule="exact"/>
              <w:rPr>
                <w:sz w:val="24"/>
                <w:szCs w:val="24"/>
              </w:rPr>
            </w:pPr>
          </w:p>
        </w:tc>
      </w:tr>
    </w:tbl>
    <w:p w:rsidR="005A322A" w:rsidRDefault="005A322A" w:rsidP="0005727E">
      <w:pPr>
        <w:spacing w:line="440" w:lineRule="exact"/>
        <w:ind w:firstLineChars="200" w:firstLine="640"/>
        <w:jc w:val="left"/>
        <w:rPr>
          <w:rFonts w:ascii="黑体" w:eastAsia="黑体"/>
          <w:sz w:val="32"/>
          <w:szCs w:val="32"/>
        </w:rPr>
      </w:pPr>
    </w:p>
    <w:p w:rsidR="005A322A" w:rsidRDefault="005A322A" w:rsidP="0005727E">
      <w:pPr>
        <w:spacing w:line="440" w:lineRule="exact"/>
        <w:ind w:firstLineChars="200" w:firstLine="640"/>
        <w:jc w:val="left"/>
        <w:rPr>
          <w:rFonts w:ascii="黑体" w:eastAsia="黑体"/>
          <w:sz w:val="32"/>
          <w:szCs w:val="32"/>
        </w:rPr>
      </w:pPr>
    </w:p>
    <w:p w:rsidR="005A322A" w:rsidRDefault="005A322A" w:rsidP="0005727E">
      <w:pPr>
        <w:spacing w:line="440" w:lineRule="exact"/>
        <w:ind w:firstLineChars="200" w:firstLine="640"/>
        <w:jc w:val="left"/>
        <w:rPr>
          <w:rFonts w:ascii="黑体" w:eastAsia="黑体"/>
          <w:sz w:val="32"/>
          <w:szCs w:val="32"/>
        </w:rPr>
      </w:pPr>
    </w:p>
    <w:p w:rsidR="005A322A" w:rsidRDefault="005A322A" w:rsidP="0005727E">
      <w:pPr>
        <w:spacing w:line="440" w:lineRule="exact"/>
        <w:ind w:firstLineChars="200" w:firstLine="640"/>
        <w:jc w:val="left"/>
        <w:rPr>
          <w:rFonts w:ascii="黑体" w:eastAsia="黑体"/>
          <w:sz w:val="32"/>
          <w:szCs w:val="32"/>
        </w:rPr>
      </w:pPr>
    </w:p>
    <w:p w:rsidR="005A322A" w:rsidRDefault="005A322A" w:rsidP="0005727E">
      <w:pPr>
        <w:spacing w:line="440" w:lineRule="exact"/>
        <w:ind w:firstLineChars="200" w:firstLine="640"/>
        <w:jc w:val="left"/>
        <w:rPr>
          <w:rFonts w:ascii="黑体" w:eastAsia="黑体"/>
          <w:sz w:val="32"/>
          <w:szCs w:val="32"/>
        </w:rPr>
        <w:sectPr w:rsidR="005A322A" w:rsidSect="005A322A">
          <w:pgSz w:w="16838" w:h="11906" w:orient="landscape"/>
          <w:pgMar w:top="1800" w:right="1440" w:bottom="1800" w:left="1440" w:header="851" w:footer="992" w:gutter="0"/>
          <w:cols w:space="425"/>
          <w:docGrid w:type="lines" w:linePitch="312"/>
        </w:sectPr>
      </w:pPr>
    </w:p>
    <w:p w:rsidR="0005727E" w:rsidRDefault="0005727E" w:rsidP="0005727E">
      <w:pPr>
        <w:spacing w:line="440" w:lineRule="exact"/>
        <w:ind w:firstLineChars="200" w:firstLine="640"/>
        <w:jc w:val="left"/>
        <w:rPr>
          <w:rFonts w:ascii="黑体" w:eastAsia="黑体"/>
          <w:sz w:val="32"/>
          <w:szCs w:val="32"/>
        </w:rPr>
      </w:pPr>
      <w:r>
        <w:rPr>
          <w:rFonts w:ascii="黑体" w:eastAsia="黑体" w:hint="eastAsia"/>
          <w:sz w:val="32"/>
          <w:szCs w:val="32"/>
        </w:rPr>
        <w:lastRenderedPageBreak/>
        <w:t>三、学习要求</w:t>
      </w:r>
    </w:p>
    <w:p w:rsidR="0005727E" w:rsidRPr="005671F5" w:rsidRDefault="0005727E" w:rsidP="00980624">
      <w:pPr>
        <w:spacing w:line="460" w:lineRule="exact"/>
        <w:ind w:firstLineChars="200" w:firstLine="600"/>
        <w:jc w:val="left"/>
        <w:rPr>
          <w:rFonts w:ascii="仿宋_GB2312" w:eastAsia="仿宋_GB2312"/>
          <w:sz w:val="30"/>
          <w:szCs w:val="30"/>
        </w:rPr>
      </w:pPr>
      <w:r w:rsidRPr="005671F5">
        <w:rPr>
          <w:rFonts w:ascii="楷体_GB2312" w:eastAsia="楷体_GB2312" w:hint="eastAsia"/>
          <w:sz w:val="30"/>
          <w:szCs w:val="30"/>
        </w:rPr>
        <w:t>1．提高思想认识，增强学习的主动性。</w:t>
      </w:r>
      <w:r w:rsidRPr="005671F5">
        <w:rPr>
          <w:rFonts w:ascii="仿宋_GB2312" w:eastAsia="仿宋_GB2312" w:hint="eastAsia"/>
          <w:sz w:val="30"/>
          <w:szCs w:val="30"/>
        </w:rPr>
        <w:t>要充分认识加强理论武装的重要性和紧迫性，把理论学习作为加强党性修养、提升能力水平的重要举措，增强学习的主动性、自觉性。要进一步落实学习一把手责任制，以身作则、带头示范，把抓学习的责任扛在肩上，把学习的各项任务落到实处。</w:t>
      </w:r>
    </w:p>
    <w:p w:rsidR="0005727E" w:rsidRPr="005671F5" w:rsidRDefault="0005727E" w:rsidP="00980624">
      <w:pPr>
        <w:spacing w:line="460" w:lineRule="exact"/>
        <w:ind w:firstLineChars="200" w:firstLine="600"/>
        <w:jc w:val="left"/>
        <w:rPr>
          <w:rFonts w:ascii="仿宋_GB2312" w:eastAsia="仿宋_GB2312"/>
          <w:sz w:val="30"/>
          <w:szCs w:val="30"/>
        </w:rPr>
      </w:pPr>
      <w:r w:rsidRPr="005671F5">
        <w:rPr>
          <w:rFonts w:ascii="楷体_GB2312" w:eastAsia="楷体_GB2312"/>
          <w:sz w:val="30"/>
          <w:szCs w:val="30"/>
        </w:rPr>
        <w:t>2</w:t>
      </w:r>
      <w:r w:rsidRPr="005671F5">
        <w:rPr>
          <w:rFonts w:ascii="楷体_GB2312" w:eastAsia="楷体_GB2312" w:hint="eastAsia"/>
          <w:sz w:val="30"/>
          <w:szCs w:val="30"/>
        </w:rPr>
        <w:t>．健全学习制度，加强学习管理的规范性。</w:t>
      </w:r>
      <w:r w:rsidRPr="005671F5">
        <w:rPr>
          <w:rFonts w:ascii="仿宋_GB2312" w:eastAsia="仿宋_GB2312" w:hint="eastAsia"/>
          <w:sz w:val="30"/>
          <w:szCs w:val="30"/>
        </w:rPr>
        <w:t>实行学习签到制度，因故不能参加学习的，须严格请假制度，缺课内容要及时补课。建立个人学习档案，包括自学笔记、讨论记录、发言材料、学习体会文章等内容。</w:t>
      </w:r>
    </w:p>
    <w:p w:rsidR="0005727E" w:rsidRPr="005671F5" w:rsidRDefault="0005727E" w:rsidP="00980624">
      <w:pPr>
        <w:spacing w:line="460" w:lineRule="exact"/>
        <w:ind w:firstLineChars="200" w:firstLine="600"/>
        <w:jc w:val="left"/>
        <w:rPr>
          <w:rFonts w:ascii="仿宋_GB2312" w:eastAsia="仿宋_GB2312"/>
          <w:sz w:val="30"/>
          <w:szCs w:val="30"/>
        </w:rPr>
      </w:pPr>
      <w:r w:rsidRPr="005671F5">
        <w:rPr>
          <w:rFonts w:ascii="楷体_GB2312" w:eastAsia="楷体_GB2312"/>
          <w:sz w:val="30"/>
          <w:szCs w:val="30"/>
        </w:rPr>
        <w:t>3.</w:t>
      </w:r>
      <w:r w:rsidRPr="005671F5">
        <w:rPr>
          <w:rFonts w:ascii="楷体_GB2312" w:eastAsia="楷体_GB2312" w:hint="eastAsia"/>
          <w:sz w:val="30"/>
          <w:szCs w:val="30"/>
        </w:rPr>
        <w:t>密切联系实际，增强理论学习的实效性。</w:t>
      </w:r>
      <w:r w:rsidRPr="005671F5">
        <w:rPr>
          <w:rFonts w:ascii="仿宋_GB2312" w:eastAsia="仿宋_GB2312" w:hint="eastAsia"/>
          <w:sz w:val="30"/>
          <w:szCs w:val="30"/>
        </w:rPr>
        <w:t>弘扬理论联系实际的优良学风，坚持问题导向、强化问题意识，努力做到学习与运用相统一、理论与实践相结合，真正把学习成果转化为运用科学理论指导工作、促进发展、解决问题的能力。</w:t>
      </w:r>
    </w:p>
    <w:p w:rsidR="0005727E" w:rsidRPr="00104D44" w:rsidRDefault="000E1F3C" w:rsidP="00980624">
      <w:pPr>
        <w:spacing w:line="460" w:lineRule="exact"/>
        <w:ind w:firstLineChars="200" w:firstLine="602"/>
        <w:jc w:val="left"/>
        <w:rPr>
          <w:rFonts w:ascii="仿宋_GB2312" w:eastAsia="仿宋_GB2312"/>
          <w:b/>
          <w:sz w:val="30"/>
          <w:szCs w:val="30"/>
        </w:rPr>
      </w:pPr>
      <w:r w:rsidRPr="00104D44">
        <w:rPr>
          <w:rFonts w:ascii="仿宋_GB2312" w:eastAsia="仿宋_GB2312" w:hint="eastAsia"/>
          <w:b/>
          <w:sz w:val="30"/>
          <w:szCs w:val="30"/>
        </w:rPr>
        <w:t>4</w:t>
      </w:r>
      <w:r w:rsidRPr="00104D44">
        <w:rPr>
          <w:rFonts w:ascii="仿宋_GB2312" w:eastAsia="仿宋_GB2312"/>
          <w:b/>
          <w:sz w:val="30"/>
          <w:szCs w:val="30"/>
        </w:rPr>
        <w:t>.</w:t>
      </w:r>
      <w:r w:rsidRPr="00104D44">
        <w:rPr>
          <w:rFonts w:ascii="仿宋_GB2312" w:eastAsia="仿宋_GB2312" w:hint="eastAsia"/>
          <w:b/>
          <w:sz w:val="30"/>
          <w:szCs w:val="30"/>
        </w:rPr>
        <w:t>各单位负责人作为责任人协调组织安排好</w:t>
      </w:r>
      <w:r w:rsidR="005671F5" w:rsidRPr="00104D44">
        <w:rPr>
          <w:rFonts w:ascii="仿宋_GB2312" w:eastAsia="仿宋_GB2312" w:hint="eastAsia"/>
          <w:b/>
          <w:sz w:val="30"/>
          <w:szCs w:val="30"/>
        </w:rPr>
        <w:t>本</w:t>
      </w:r>
      <w:r w:rsidRPr="00104D44">
        <w:rPr>
          <w:rFonts w:ascii="仿宋_GB2312" w:eastAsia="仿宋_GB2312" w:hint="eastAsia"/>
          <w:b/>
          <w:sz w:val="30"/>
          <w:szCs w:val="30"/>
        </w:rPr>
        <w:t>单位的政治学习任务，严格按照各专题学习时间具体负责落实，务求保证学习时间、学习内容和学习效果。学院理论</w:t>
      </w:r>
      <w:r w:rsidRPr="00104D44">
        <w:rPr>
          <w:rFonts w:ascii="仿宋_GB2312" w:eastAsia="仿宋_GB2312"/>
          <w:b/>
          <w:sz w:val="30"/>
          <w:szCs w:val="30"/>
        </w:rPr>
        <w:t>学习</w:t>
      </w:r>
      <w:r w:rsidRPr="00104D44">
        <w:rPr>
          <w:rFonts w:ascii="仿宋_GB2312" w:eastAsia="仿宋_GB2312" w:hint="eastAsia"/>
          <w:b/>
          <w:sz w:val="30"/>
          <w:szCs w:val="30"/>
        </w:rPr>
        <w:t>中心组成员要带头学习，要结合学院实际，在努力提高党性修养和理论素养的基础上增强思想觉悟和奉献精神，为学院快速发展贡献力量。</w:t>
      </w:r>
    </w:p>
    <w:p w:rsidR="00DF400F" w:rsidRPr="00104D44" w:rsidRDefault="00744548" w:rsidP="00980624">
      <w:pPr>
        <w:spacing w:line="460" w:lineRule="exact"/>
        <w:ind w:firstLineChars="200" w:firstLine="602"/>
        <w:jc w:val="left"/>
        <w:rPr>
          <w:rFonts w:ascii="仿宋_GB2312" w:eastAsia="仿宋_GB2312"/>
          <w:b/>
          <w:sz w:val="30"/>
          <w:szCs w:val="30"/>
        </w:rPr>
      </w:pPr>
      <w:r w:rsidRPr="00104D44">
        <w:rPr>
          <w:rFonts w:ascii="仿宋_GB2312" w:eastAsia="仿宋_GB2312" w:hint="eastAsia"/>
          <w:b/>
          <w:sz w:val="30"/>
          <w:szCs w:val="30"/>
        </w:rPr>
        <w:t>5</w:t>
      </w:r>
      <w:r w:rsidRPr="00104D44">
        <w:rPr>
          <w:rFonts w:ascii="仿宋_GB2312" w:eastAsia="仿宋_GB2312"/>
          <w:b/>
          <w:sz w:val="30"/>
          <w:szCs w:val="30"/>
        </w:rPr>
        <w:t>.</w:t>
      </w:r>
      <w:r w:rsidRPr="00104D44">
        <w:rPr>
          <w:rFonts w:ascii="仿宋_GB2312" w:eastAsia="仿宋_GB2312" w:hint="eastAsia"/>
          <w:b/>
          <w:sz w:val="30"/>
          <w:szCs w:val="30"/>
        </w:rPr>
        <w:t>各</w:t>
      </w:r>
      <w:r w:rsidRPr="00104D44">
        <w:rPr>
          <w:rFonts w:ascii="仿宋_GB2312" w:eastAsia="仿宋_GB2312"/>
          <w:b/>
          <w:sz w:val="30"/>
          <w:szCs w:val="30"/>
        </w:rPr>
        <w:t>单位具体安排学习内容</w:t>
      </w:r>
      <w:r w:rsidRPr="00104D44">
        <w:rPr>
          <w:rFonts w:ascii="仿宋_GB2312" w:eastAsia="仿宋_GB2312" w:hint="eastAsia"/>
          <w:b/>
          <w:sz w:val="30"/>
          <w:szCs w:val="30"/>
        </w:rPr>
        <w:t>时可</w:t>
      </w:r>
      <w:r w:rsidRPr="00104D44">
        <w:rPr>
          <w:rFonts w:ascii="仿宋_GB2312" w:eastAsia="仿宋_GB2312"/>
          <w:b/>
          <w:sz w:val="30"/>
          <w:szCs w:val="30"/>
        </w:rPr>
        <w:t>结合</w:t>
      </w:r>
      <w:r w:rsidRPr="00104D44">
        <w:rPr>
          <w:rFonts w:ascii="仿宋_GB2312" w:eastAsia="仿宋_GB2312" w:hint="eastAsia"/>
          <w:b/>
          <w:sz w:val="30"/>
          <w:szCs w:val="30"/>
        </w:rPr>
        <w:t>学院</w:t>
      </w:r>
      <w:r w:rsidRPr="00104D44">
        <w:rPr>
          <w:rFonts w:ascii="仿宋_GB2312" w:eastAsia="仿宋_GB2312"/>
          <w:b/>
          <w:sz w:val="30"/>
          <w:szCs w:val="30"/>
        </w:rPr>
        <w:t>“</w:t>
      </w:r>
      <w:r w:rsidRPr="00104D44">
        <w:rPr>
          <w:rFonts w:ascii="仿宋_GB2312" w:eastAsia="仿宋_GB2312" w:hint="eastAsia"/>
          <w:b/>
          <w:sz w:val="30"/>
          <w:szCs w:val="30"/>
        </w:rPr>
        <w:t>大学习</w:t>
      </w:r>
      <w:r w:rsidRPr="00104D44">
        <w:rPr>
          <w:rFonts w:ascii="仿宋_GB2312" w:eastAsia="仿宋_GB2312"/>
          <w:b/>
          <w:sz w:val="30"/>
          <w:szCs w:val="30"/>
        </w:rPr>
        <w:t>、大调研、大改进</w:t>
      </w:r>
      <w:r w:rsidRPr="00104D44">
        <w:rPr>
          <w:rFonts w:ascii="仿宋_GB2312" w:eastAsia="仿宋_GB2312"/>
          <w:b/>
          <w:sz w:val="30"/>
          <w:szCs w:val="30"/>
        </w:rPr>
        <w:t>”</w:t>
      </w:r>
      <w:r w:rsidRPr="00104D44">
        <w:rPr>
          <w:rFonts w:ascii="仿宋_GB2312" w:eastAsia="仿宋_GB2312" w:hint="eastAsia"/>
          <w:b/>
          <w:sz w:val="30"/>
          <w:szCs w:val="30"/>
        </w:rPr>
        <w:t>学习教育及学院</w:t>
      </w:r>
      <w:r w:rsidRPr="00104D44">
        <w:rPr>
          <w:rFonts w:ascii="仿宋_GB2312" w:eastAsia="仿宋_GB2312"/>
          <w:b/>
          <w:sz w:val="30"/>
          <w:szCs w:val="30"/>
        </w:rPr>
        <w:t>“</w:t>
      </w:r>
      <w:r w:rsidRPr="00104D44">
        <w:rPr>
          <w:rFonts w:ascii="仿宋_GB2312" w:eastAsia="仿宋_GB2312" w:hint="eastAsia"/>
          <w:b/>
          <w:sz w:val="30"/>
          <w:szCs w:val="30"/>
        </w:rPr>
        <w:t>师德师风</w:t>
      </w:r>
      <w:r w:rsidRPr="00104D44">
        <w:rPr>
          <w:rFonts w:ascii="仿宋_GB2312" w:eastAsia="仿宋_GB2312"/>
          <w:b/>
          <w:sz w:val="30"/>
          <w:szCs w:val="30"/>
        </w:rPr>
        <w:t>学习教育</w:t>
      </w:r>
      <w:r w:rsidRPr="00104D44">
        <w:rPr>
          <w:rFonts w:ascii="仿宋_GB2312" w:eastAsia="仿宋_GB2312"/>
          <w:b/>
          <w:sz w:val="30"/>
          <w:szCs w:val="30"/>
        </w:rPr>
        <w:t>”</w:t>
      </w:r>
      <w:r w:rsidRPr="00104D44">
        <w:rPr>
          <w:rFonts w:ascii="仿宋_GB2312" w:eastAsia="仿宋_GB2312" w:hint="eastAsia"/>
          <w:b/>
          <w:sz w:val="30"/>
          <w:szCs w:val="30"/>
        </w:rPr>
        <w:t>活动要求一并落实</w:t>
      </w:r>
      <w:r w:rsidRPr="00104D44">
        <w:rPr>
          <w:rFonts w:ascii="仿宋_GB2312" w:eastAsia="仿宋_GB2312"/>
          <w:b/>
          <w:sz w:val="30"/>
          <w:szCs w:val="30"/>
        </w:rPr>
        <w:t>。</w:t>
      </w:r>
    </w:p>
    <w:p w:rsidR="005A322A" w:rsidRDefault="005A322A" w:rsidP="005A322A">
      <w:pPr>
        <w:spacing w:line="540" w:lineRule="exact"/>
        <w:ind w:firstLineChars="550" w:firstLine="1650"/>
        <w:jc w:val="left"/>
        <w:rPr>
          <w:rFonts w:ascii="仿宋_GB2312" w:eastAsia="仿宋_GB2312"/>
          <w:sz w:val="30"/>
          <w:szCs w:val="30"/>
        </w:rPr>
      </w:pPr>
    </w:p>
    <w:p w:rsidR="005A322A" w:rsidRDefault="005A322A" w:rsidP="005A322A">
      <w:pPr>
        <w:spacing w:line="540" w:lineRule="exact"/>
        <w:ind w:firstLineChars="550" w:firstLine="1650"/>
        <w:jc w:val="left"/>
        <w:rPr>
          <w:rFonts w:ascii="仿宋_GB2312" w:eastAsia="仿宋_GB2312" w:hint="eastAsia"/>
          <w:sz w:val="30"/>
          <w:szCs w:val="30"/>
        </w:rPr>
      </w:pPr>
    </w:p>
    <w:p w:rsidR="0005727E" w:rsidRPr="005671F5" w:rsidRDefault="0005727E" w:rsidP="005A322A">
      <w:pPr>
        <w:spacing w:line="540" w:lineRule="exact"/>
        <w:ind w:firstLineChars="1100" w:firstLine="3300"/>
        <w:jc w:val="left"/>
        <w:rPr>
          <w:rFonts w:ascii="仿宋_GB2312" w:eastAsia="仿宋_GB2312"/>
          <w:sz w:val="30"/>
          <w:szCs w:val="30"/>
        </w:rPr>
      </w:pPr>
      <w:r w:rsidRPr="005671F5">
        <w:rPr>
          <w:rFonts w:ascii="仿宋_GB2312" w:eastAsia="仿宋_GB2312" w:hint="eastAsia"/>
          <w:sz w:val="30"/>
          <w:szCs w:val="30"/>
        </w:rPr>
        <w:t>信息与控制工程学院</w:t>
      </w:r>
      <w:r w:rsidRPr="005671F5">
        <w:rPr>
          <w:rFonts w:ascii="仿宋_GB2312" w:eastAsia="仿宋_GB2312"/>
          <w:sz w:val="30"/>
          <w:szCs w:val="30"/>
        </w:rPr>
        <w:t>党总支</w:t>
      </w:r>
    </w:p>
    <w:p w:rsidR="006B217C" w:rsidRPr="005671F5" w:rsidRDefault="0005727E" w:rsidP="005A322A">
      <w:pPr>
        <w:spacing w:line="540" w:lineRule="exact"/>
        <w:ind w:firstLineChars="1350" w:firstLine="4050"/>
        <w:jc w:val="left"/>
        <w:rPr>
          <w:rFonts w:ascii="仿宋_GB2312" w:eastAsia="仿宋_GB2312"/>
          <w:sz w:val="30"/>
          <w:szCs w:val="30"/>
        </w:rPr>
      </w:pPr>
      <w:r w:rsidRPr="005671F5">
        <w:rPr>
          <w:rFonts w:ascii="仿宋_GB2312" w:eastAsia="仿宋_GB2312"/>
          <w:sz w:val="30"/>
          <w:szCs w:val="30"/>
        </w:rPr>
        <w:t>201</w:t>
      </w:r>
      <w:r w:rsidRPr="005671F5">
        <w:rPr>
          <w:rFonts w:ascii="仿宋_GB2312" w:eastAsia="仿宋_GB2312" w:hint="eastAsia"/>
          <w:sz w:val="30"/>
          <w:szCs w:val="30"/>
        </w:rPr>
        <w:t>8年4月</w:t>
      </w:r>
      <w:r w:rsidRPr="005671F5">
        <w:rPr>
          <w:rFonts w:ascii="仿宋_GB2312" w:eastAsia="仿宋_GB2312"/>
          <w:sz w:val="30"/>
          <w:szCs w:val="30"/>
        </w:rPr>
        <w:t>28</w:t>
      </w:r>
      <w:r w:rsidRPr="005671F5">
        <w:rPr>
          <w:rFonts w:ascii="仿宋_GB2312" w:eastAsia="仿宋_GB2312" w:hint="eastAsia"/>
          <w:sz w:val="30"/>
          <w:szCs w:val="30"/>
        </w:rPr>
        <w:t>日</w:t>
      </w:r>
    </w:p>
    <w:sectPr w:rsidR="006B217C" w:rsidRPr="005671F5" w:rsidSect="005A322A">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CD" w:rsidRDefault="00474ECD" w:rsidP="00BD0E6D">
      <w:r>
        <w:separator/>
      </w:r>
    </w:p>
  </w:endnote>
  <w:endnote w:type="continuationSeparator" w:id="0">
    <w:p w:rsidR="00474ECD" w:rsidRDefault="00474ECD" w:rsidP="00BD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CD" w:rsidRDefault="00474ECD" w:rsidP="00BD0E6D">
      <w:r>
        <w:separator/>
      </w:r>
    </w:p>
  </w:footnote>
  <w:footnote w:type="continuationSeparator" w:id="0">
    <w:p w:rsidR="00474ECD" w:rsidRDefault="00474ECD" w:rsidP="00BD0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C7"/>
    <w:rsid w:val="0005727E"/>
    <w:rsid w:val="000E1F3C"/>
    <w:rsid w:val="00104D44"/>
    <w:rsid w:val="001B41E4"/>
    <w:rsid w:val="00267F28"/>
    <w:rsid w:val="002C6CEA"/>
    <w:rsid w:val="003A1D8B"/>
    <w:rsid w:val="00474ECD"/>
    <w:rsid w:val="005671AA"/>
    <w:rsid w:val="005671F5"/>
    <w:rsid w:val="005A322A"/>
    <w:rsid w:val="006B217C"/>
    <w:rsid w:val="00744548"/>
    <w:rsid w:val="007F3BE4"/>
    <w:rsid w:val="00980624"/>
    <w:rsid w:val="009E66EF"/>
    <w:rsid w:val="00BD0E6D"/>
    <w:rsid w:val="00CF69CC"/>
    <w:rsid w:val="00DF400F"/>
    <w:rsid w:val="00E47246"/>
    <w:rsid w:val="00FB6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4D4D2-26E5-4E92-BEA8-F3DDFEEF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D0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E6D"/>
    <w:rPr>
      <w:sz w:val="18"/>
      <w:szCs w:val="18"/>
    </w:rPr>
  </w:style>
  <w:style w:type="paragraph" w:styleId="a5">
    <w:name w:val="footer"/>
    <w:basedOn w:val="a"/>
    <w:link w:val="Char0"/>
    <w:uiPriority w:val="99"/>
    <w:unhideWhenUsed/>
    <w:rsid w:val="00BD0E6D"/>
    <w:pPr>
      <w:tabs>
        <w:tab w:val="center" w:pos="4153"/>
        <w:tab w:val="right" w:pos="8306"/>
      </w:tabs>
      <w:snapToGrid w:val="0"/>
      <w:jc w:val="left"/>
    </w:pPr>
    <w:rPr>
      <w:sz w:val="18"/>
      <w:szCs w:val="18"/>
    </w:rPr>
  </w:style>
  <w:style w:type="character" w:customStyle="1" w:styleId="Char0">
    <w:name w:val="页脚 Char"/>
    <w:basedOn w:val="a0"/>
    <w:link w:val="a5"/>
    <w:uiPriority w:val="99"/>
    <w:rsid w:val="00BD0E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674</Words>
  <Characters>3842</Characters>
  <Application>Microsoft Office Word</Application>
  <DocSecurity>0</DocSecurity>
  <Lines>32</Lines>
  <Paragraphs>9</Paragraphs>
  <ScaleCrop>false</ScaleCrop>
  <Company>Microsoft</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董典同</dc:creator>
  <cp:keywords/>
  <dc:description/>
  <cp:lastModifiedBy>董典同</cp:lastModifiedBy>
  <cp:revision>15</cp:revision>
  <dcterms:created xsi:type="dcterms:W3CDTF">2018-04-28T06:36:00Z</dcterms:created>
  <dcterms:modified xsi:type="dcterms:W3CDTF">2018-05-02T02:01:00Z</dcterms:modified>
</cp:coreProperties>
</file>